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F6" w:rsidRDefault="00844096" w:rsidP="00B736F6">
      <w:pPr>
        <w:jc w:val="center"/>
        <w:rPr>
          <w:rFonts w:ascii="Century PS 10pt" w:hAnsi="Century PS 10pt"/>
          <w:spacing w:val="-2"/>
        </w:rPr>
      </w:pPr>
      <w:r>
        <w:rPr>
          <w:rFonts w:ascii="Century PS 10pt" w:hAnsi="Century PS 10pt"/>
          <w:noProof/>
          <w:spacing w:val="-2"/>
          <w:lang w:val="en-GB"/>
        </w:rPr>
        <w:drawing>
          <wp:inline distT="0" distB="0" distL="0" distR="0">
            <wp:extent cx="990600" cy="1162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B736F6" w:rsidRDefault="00B736F6" w:rsidP="00B736F6">
      <w:pPr>
        <w:jc w:val="center"/>
        <w:rPr>
          <w:b/>
          <w:sz w:val="28"/>
        </w:rPr>
      </w:pPr>
    </w:p>
    <w:p w:rsidR="00B736F6" w:rsidRPr="006A0AE0" w:rsidRDefault="00B736F6" w:rsidP="006A0AE0">
      <w:pPr>
        <w:jc w:val="center"/>
        <w:rPr>
          <w:b/>
          <w:sz w:val="24"/>
          <w:szCs w:val="24"/>
        </w:rPr>
      </w:pPr>
      <w:r w:rsidRPr="006A0AE0">
        <w:rPr>
          <w:b/>
          <w:sz w:val="24"/>
          <w:szCs w:val="24"/>
        </w:rPr>
        <w:t>EDUCATION</w:t>
      </w:r>
      <w:r w:rsidR="00B7248B" w:rsidRPr="006A0AE0">
        <w:rPr>
          <w:b/>
          <w:sz w:val="24"/>
          <w:szCs w:val="24"/>
        </w:rPr>
        <w:t xml:space="preserve"> </w:t>
      </w:r>
      <w:smartTag w:uri="urn:schemas-microsoft-com:office:smarttags" w:element="stockticker">
        <w:r w:rsidR="00B7248B" w:rsidRPr="006A0AE0">
          <w:rPr>
            <w:b/>
            <w:sz w:val="24"/>
            <w:szCs w:val="24"/>
          </w:rPr>
          <w:t>AND</w:t>
        </w:r>
      </w:smartTag>
      <w:r w:rsidR="00B7248B" w:rsidRPr="006A0AE0">
        <w:rPr>
          <w:b/>
          <w:sz w:val="24"/>
          <w:szCs w:val="24"/>
        </w:rPr>
        <w:t xml:space="preserve"> SOCIAL </w:t>
      </w:r>
      <w:smartTag w:uri="urn:schemas-microsoft-com:office:smarttags" w:element="stockticker">
        <w:r w:rsidR="00B7248B" w:rsidRPr="006A0AE0">
          <w:rPr>
            <w:b/>
            <w:sz w:val="24"/>
            <w:szCs w:val="24"/>
          </w:rPr>
          <w:t>CARE</w:t>
        </w:r>
      </w:smartTag>
    </w:p>
    <w:p w:rsidR="00B736F6" w:rsidRPr="006A0AE0" w:rsidRDefault="00B736F6" w:rsidP="006A0AE0">
      <w:pPr>
        <w:pStyle w:val="Heading5"/>
        <w:rPr>
          <w:b/>
          <w:szCs w:val="24"/>
        </w:rPr>
      </w:pPr>
    </w:p>
    <w:p w:rsidR="00B736F6" w:rsidRPr="006A0AE0" w:rsidRDefault="00B736F6" w:rsidP="006A0AE0">
      <w:pPr>
        <w:pStyle w:val="Heading1"/>
        <w:rPr>
          <w:caps w:val="0"/>
          <w:szCs w:val="24"/>
        </w:rPr>
      </w:pPr>
      <w:r w:rsidRPr="006A0AE0">
        <w:rPr>
          <w:caps w:val="0"/>
          <w:szCs w:val="24"/>
        </w:rPr>
        <w:t>S</w:t>
      </w:r>
      <w:r w:rsidR="009859CB">
        <w:rPr>
          <w:caps w:val="0"/>
          <w:szCs w:val="24"/>
        </w:rPr>
        <w:t xml:space="preserve">ECONDMENT </w:t>
      </w:r>
      <w:smartTag w:uri="urn:schemas-microsoft-com:office:smarttags" w:element="place">
        <w:r w:rsidR="009859CB">
          <w:rPr>
            <w:caps w:val="0"/>
            <w:szCs w:val="24"/>
          </w:rPr>
          <w:t>OPPORTUNITY</w:t>
        </w:r>
      </w:smartTag>
    </w:p>
    <w:p w:rsidR="0097158C" w:rsidRPr="006A0AE0" w:rsidRDefault="0097158C" w:rsidP="006A0AE0">
      <w:pPr>
        <w:jc w:val="center"/>
        <w:rPr>
          <w:b/>
          <w:sz w:val="24"/>
          <w:szCs w:val="24"/>
        </w:rPr>
      </w:pPr>
    </w:p>
    <w:p w:rsidR="006A1126" w:rsidRDefault="00415CA5" w:rsidP="009A49E8">
      <w:pPr>
        <w:jc w:val="center"/>
        <w:rPr>
          <w:b/>
          <w:caps/>
          <w:sz w:val="24"/>
          <w:szCs w:val="24"/>
        </w:rPr>
      </w:pPr>
      <w:r>
        <w:rPr>
          <w:b/>
          <w:caps/>
          <w:sz w:val="24"/>
          <w:szCs w:val="24"/>
        </w:rPr>
        <w:t xml:space="preserve">0.6 fte </w:t>
      </w:r>
      <w:r w:rsidR="009A49E8">
        <w:rPr>
          <w:b/>
          <w:caps/>
          <w:sz w:val="24"/>
          <w:szCs w:val="24"/>
        </w:rPr>
        <w:t>teacher of support for learning</w:t>
      </w:r>
    </w:p>
    <w:p w:rsidR="009A49E8" w:rsidRDefault="009A49E8" w:rsidP="009A49E8">
      <w:pPr>
        <w:jc w:val="center"/>
        <w:rPr>
          <w:b/>
          <w:caps/>
          <w:sz w:val="24"/>
          <w:szCs w:val="24"/>
        </w:rPr>
      </w:pPr>
      <w:r>
        <w:rPr>
          <w:b/>
          <w:caps/>
          <w:sz w:val="24"/>
          <w:szCs w:val="24"/>
        </w:rPr>
        <w:t>pinefield parc</w:t>
      </w:r>
    </w:p>
    <w:p w:rsidR="009A49E8" w:rsidRPr="009A49E8" w:rsidRDefault="009A49E8" w:rsidP="009A49E8">
      <w:pPr>
        <w:jc w:val="center"/>
        <w:rPr>
          <w:b/>
          <w:sz w:val="24"/>
          <w:szCs w:val="24"/>
        </w:rPr>
      </w:pPr>
      <w:r w:rsidRPr="009A49E8">
        <w:rPr>
          <w:b/>
          <w:sz w:val="24"/>
          <w:szCs w:val="24"/>
        </w:rPr>
        <w:t>(</w:t>
      </w:r>
      <w:proofErr w:type="gramStart"/>
      <w:r w:rsidRPr="009A49E8">
        <w:rPr>
          <w:b/>
          <w:sz w:val="24"/>
          <w:szCs w:val="24"/>
        </w:rPr>
        <w:t>until</w:t>
      </w:r>
      <w:proofErr w:type="gramEnd"/>
      <w:r w:rsidRPr="009A49E8">
        <w:rPr>
          <w:b/>
          <w:sz w:val="24"/>
          <w:szCs w:val="24"/>
        </w:rPr>
        <w:t xml:space="preserve"> 30/6/16)</w:t>
      </w:r>
    </w:p>
    <w:p w:rsidR="009A49E8" w:rsidRDefault="009A49E8" w:rsidP="006A0AE0">
      <w:pPr>
        <w:jc w:val="center"/>
        <w:rPr>
          <w:b/>
          <w:caps/>
          <w:sz w:val="24"/>
          <w:szCs w:val="24"/>
        </w:rPr>
      </w:pPr>
    </w:p>
    <w:p w:rsidR="009A49E8" w:rsidRPr="009A49E8" w:rsidRDefault="009A49E8" w:rsidP="006A0AE0">
      <w:pPr>
        <w:jc w:val="center"/>
        <w:rPr>
          <w:b/>
          <w:caps/>
          <w:sz w:val="24"/>
          <w:szCs w:val="24"/>
        </w:rPr>
      </w:pPr>
    </w:p>
    <w:p w:rsidR="009A49E8" w:rsidRDefault="009A49E8" w:rsidP="009A49E8">
      <w:pPr>
        <w:jc w:val="both"/>
        <w:rPr>
          <w:sz w:val="24"/>
          <w:szCs w:val="24"/>
        </w:rPr>
      </w:pPr>
      <w:r w:rsidRPr="009A49E8">
        <w:rPr>
          <w:sz w:val="24"/>
          <w:szCs w:val="24"/>
        </w:rPr>
        <w:t>Pinefield PARC is a small education unit which helps young people </w:t>
      </w:r>
      <w:proofErr w:type="gramStart"/>
      <w:r w:rsidRPr="009A49E8">
        <w:rPr>
          <w:sz w:val="24"/>
          <w:szCs w:val="24"/>
        </w:rPr>
        <w:t>overcome</w:t>
      </w:r>
      <w:proofErr w:type="gramEnd"/>
      <w:r w:rsidRPr="009A49E8">
        <w:rPr>
          <w:sz w:val="24"/>
          <w:szCs w:val="24"/>
        </w:rPr>
        <w:t xml:space="preserve"> adversity, feel safe, nurtured and able to progress positively through the later stages of their education before moving confidently into employment, further education or training. Many of the young people who attend Pinefield PARC are Looked After or Looked After and Accommodated and require teaching support that is empathetic, patient, energetic and enthusiastic. We are seeking either a Secondary Teacher with a strong interest in SEBN or an ASN Teacher. It would be advantageous to be confident in delivering a </w:t>
      </w:r>
      <w:r w:rsidR="00415CA5">
        <w:rPr>
          <w:sz w:val="24"/>
          <w:szCs w:val="24"/>
        </w:rPr>
        <w:t>literacy/</w:t>
      </w:r>
      <w:r w:rsidRPr="009A49E8">
        <w:rPr>
          <w:sz w:val="24"/>
          <w:szCs w:val="24"/>
        </w:rPr>
        <w:t>numeracy curriculum to S2-S4 pupils.</w:t>
      </w:r>
    </w:p>
    <w:p w:rsidR="002D0B42" w:rsidRPr="009A49E8" w:rsidRDefault="002D0B42" w:rsidP="009A49E8">
      <w:pPr>
        <w:jc w:val="both"/>
        <w:rPr>
          <w:sz w:val="24"/>
          <w:szCs w:val="24"/>
        </w:rPr>
      </w:pPr>
    </w:p>
    <w:p w:rsidR="009A49E8" w:rsidRPr="009A49E8" w:rsidRDefault="009A49E8" w:rsidP="009A49E8">
      <w:pPr>
        <w:jc w:val="both"/>
        <w:rPr>
          <w:sz w:val="24"/>
          <w:szCs w:val="24"/>
        </w:rPr>
      </w:pPr>
      <w:r w:rsidRPr="009A49E8">
        <w:rPr>
          <w:sz w:val="24"/>
          <w:szCs w:val="24"/>
        </w:rPr>
        <w:t>For further information, contact Dave Cameron, Co-</w:t>
      </w:r>
      <w:proofErr w:type="spellStart"/>
      <w:r w:rsidRPr="009A49E8">
        <w:rPr>
          <w:sz w:val="24"/>
          <w:szCs w:val="24"/>
        </w:rPr>
        <w:t>ordinator</w:t>
      </w:r>
      <w:proofErr w:type="spellEnd"/>
      <w:r w:rsidRPr="009A49E8">
        <w:rPr>
          <w:sz w:val="24"/>
          <w:szCs w:val="24"/>
        </w:rPr>
        <w:t xml:space="preserve">, 01343 545260, </w:t>
      </w:r>
      <w:hyperlink r:id="rId8" w:history="1">
        <w:r w:rsidRPr="009A49E8">
          <w:rPr>
            <w:rStyle w:val="Hyperlink"/>
            <w:sz w:val="24"/>
            <w:szCs w:val="24"/>
          </w:rPr>
          <w:t>dave.cameron5@moray-edunet.gov.uk</w:t>
        </w:r>
      </w:hyperlink>
      <w:r w:rsidRPr="009A49E8">
        <w:rPr>
          <w:sz w:val="24"/>
          <w:szCs w:val="24"/>
        </w:rPr>
        <w:t xml:space="preserve"> </w:t>
      </w:r>
    </w:p>
    <w:p w:rsidR="00B736F6" w:rsidRDefault="00B736F6" w:rsidP="00B736F6">
      <w:pPr>
        <w:jc w:val="both"/>
        <w:rPr>
          <w:sz w:val="24"/>
        </w:rPr>
      </w:pPr>
    </w:p>
    <w:p w:rsidR="00BD1D79" w:rsidRPr="00EF75AF" w:rsidRDefault="001B750D" w:rsidP="00B736F6">
      <w:pPr>
        <w:jc w:val="both"/>
        <w:rPr>
          <w:sz w:val="24"/>
        </w:rPr>
      </w:pPr>
      <w:r w:rsidRPr="00EF75AF">
        <w:rPr>
          <w:sz w:val="24"/>
        </w:rPr>
        <w:t>The a</w:t>
      </w:r>
      <w:r w:rsidR="00B736F6" w:rsidRPr="00EF75AF">
        <w:rPr>
          <w:sz w:val="24"/>
        </w:rPr>
        <w:t>pplication form</w:t>
      </w:r>
      <w:r w:rsidR="00BD1D79" w:rsidRPr="00EF75AF">
        <w:rPr>
          <w:sz w:val="24"/>
        </w:rPr>
        <w:t>, reference form</w:t>
      </w:r>
      <w:r w:rsidR="00B736F6" w:rsidRPr="00EF75AF">
        <w:rPr>
          <w:sz w:val="24"/>
        </w:rPr>
        <w:t xml:space="preserve"> and job description are attached.  Completed applicat</w:t>
      </w:r>
      <w:r w:rsidR="00BD1D79" w:rsidRPr="00EF75AF">
        <w:rPr>
          <w:sz w:val="24"/>
        </w:rPr>
        <w:t>ion forms should be returned to:</w:t>
      </w:r>
    </w:p>
    <w:p w:rsidR="00BD1D79" w:rsidRPr="00BC54FC" w:rsidRDefault="00BD1D79" w:rsidP="00B736F6">
      <w:pPr>
        <w:jc w:val="both"/>
        <w:rPr>
          <w:color w:val="FF0000"/>
          <w:sz w:val="24"/>
        </w:rPr>
      </w:pPr>
    </w:p>
    <w:p w:rsidR="00BC54FC" w:rsidRDefault="009A49E8" w:rsidP="009A49E8">
      <w:pPr>
        <w:jc w:val="both"/>
        <w:rPr>
          <w:sz w:val="24"/>
        </w:rPr>
      </w:pPr>
      <w:r>
        <w:rPr>
          <w:sz w:val="24"/>
        </w:rPr>
        <w:t>Madeline McCutcheon</w:t>
      </w:r>
    </w:p>
    <w:p w:rsidR="00DB4BC6" w:rsidRDefault="00DB4BC6" w:rsidP="009A49E8">
      <w:pPr>
        <w:jc w:val="both"/>
        <w:rPr>
          <w:sz w:val="24"/>
        </w:rPr>
      </w:pPr>
      <w:r>
        <w:rPr>
          <w:sz w:val="24"/>
        </w:rPr>
        <w:t>Education Support Officer (ASN)</w:t>
      </w:r>
    </w:p>
    <w:p w:rsidR="00DB4BC6" w:rsidRDefault="00DB4BC6" w:rsidP="009A49E8">
      <w:pPr>
        <w:jc w:val="both"/>
        <w:rPr>
          <w:sz w:val="24"/>
        </w:rPr>
      </w:pPr>
      <w:r>
        <w:rPr>
          <w:sz w:val="24"/>
        </w:rPr>
        <w:t>Education and Social Care</w:t>
      </w:r>
    </w:p>
    <w:p w:rsidR="00DB4BC6" w:rsidRDefault="00DB4BC6" w:rsidP="009A49E8">
      <w:pPr>
        <w:jc w:val="both"/>
        <w:rPr>
          <w:sz w:val="24"/>
        </w:rPr>
      </w:pPr>
      <w:r>
        <w:rPr>
          <w:sz w:val="24"/>
        </w:rPr>
        <w:t>The Moray Council</w:t>
      </w:r>
    </w:p>
    <w:p w:rsidR="00DB4BC6" w:rsidRDefault="00DB4BC6" w:rsidP="009A49E8">
      <w:pPr>
        <w:jc w:val="both"/>
        <w:rPr>
          <w:sz w:val="24"/>
        </w:rPr>
      </w:pPr>
      <w:r>
        <w:rPr>
          <w:sz w:val="24"/>
        </w:rPr>
        <w:t>High Street</w:t>
      </w:r>
    </w:p>
    <w:p w:rsidR="00DB4BC6" w:rsidRDefault="00DB4BC6" w:rsidP="009A49E8">
      <w:pPr>
        <w:jc w:val="both"/>
        <w:rPr>
          <w:sz w:val="24"/>
        </w:rPr>
      </w:pPr>
      <w:r>
        <w:rPr>
          <w:sz w:val="24"/>
        </w:rPr>
        <w:t>ELGIN</w:t>
      </w:r>
    </w:p>
    <w:p w:rsidR="009A49E8" w:rsidRDefault="00DB4BC6" w:rsidP="009A49E8">
      <w:pPr>
        <w:jc w:val="both"/>
        <w:rPr>
          <w:sz w:val="24"/>
        </w:rPr>
      </w:pPr>
      <w:r>
        <w:rPr>
          <w:sz w:val="24"/>
        </w:rPr>
        <w:t>IV30 1BX</w:t>
      </w:r>
    </w:p>
    <w:p w:rsidR="009A49E8" w:rsidRDefault="009A49E8" w:rsidP="009A49E8">
      <w:pPr>
        <w:jc w:val="both"/>
        <w:rPr>
          <w:sz w:val="24"/>
        </w:rPr>
      </w:pPr>
    </w:p>
    <w:p w:rsidR="00BC54FC" w:rsidRDefault="00BC54FC" w:rsidP="00BC54FC">
      <w:pPr>
        <w:jc w:val="both"/>
        <w:rPr>
          <w:sz w:val="24"/>
        </w:rPr>
      </w:pPr>
    </w:p>
    <w:p w:rsidR="00BC54FC" w:rsidRPr="00F81F9E" w:rsidRDefault="00BC54FC" w:rsidP="00BC54FC">
      <w:pPr>
        <w:jc w:val="both"/>
        <w:rPr>
          <w:b/>
          <w:sz w:val="28"/>
          <w:szCs w:val="28"/>
        </w:rPr>
      </w:pPr>
      <w:r w:rsidRPr="00F81F9E">
        <w:rPr>
          <w:b/>
          <w:sz w:val="28"/>
          <w:szCs w:val="28"/>
        </w:rPr>
        <w:t xml:space="preserve">Closing date - 5.00pm on Friday </w:t>
      </w:r>
      <w:r w:rsidR="00974187">
        <w:rPr>
          <w:b/>
          <w:sz w:val="28"/>
          <w:szCs w:val="28"/>
        </w:rPr>
        <w:t>5</w:t>
      </w:r>
      <w:r w:rsidR="00974187" w:rsidRPr="00974187">
        <w:rPr>
          <w:b/>
          <w:sz w:val="28"/>
          <w:szCs w:val="28"/>
          <w:vertAlign w:val="superscript"/>
        </w:rPr>
        <w:t>th</w:t>
      </w:r>
      <w:r w:rsidR="00974187">
        <w:rPr>
          <w:b/>
          <w:sz w:val="28"/>
          <w:szCs w:val="28"/>
        </w:rPr>
        <w:t xml:space="preserve"> June</w:t>
      </w:r>
      <w:r w:rsidR="00DB4BC6">
        <w:rPr>
          <w:b/>
          <w:sz w:val="28"/>
          <w:szCs w:val="28"/>
        </w:rPr>
        <w:t xml:space="preserve"> 2015</w:t>
      </w:r>
    </w:p>
    <w:p w:rsidR="00F81F9E" w:rsidRPr="006A6B6C" w:rsidRDefault="00F81F9E" w:rsidP="00F81F9E">
      <w:pPr>
        <w:jc w:val="both"/>
        <w:rPr>
          <w:b/>
          <w:sz w:val="28"/>
          <w:szCs w:val="28"/>
        </w:rPr>
      </w:pPr>
      <w:r w:rsidRPr="006A6B6C">
        <w:rPr>
          <w:b/>
          <w:sz w:val="28"/>
          <w:szCs w:val="28"/>
        </w:rPr>
        <w:t xml:space="preserve">Proposed </w:t>
      </w:r>
      <w:r w:rsidR="00BA7759" w:rsidRPr="006A6B6C">
        <w:rPr>
          <w:b/>
          <w:sz w:val="28"/>
          <w:szCs w:val="28"/>
        </w:rPr>
        <w:t xml:space="preserve">Interview Date </w:t>
      </w:r>
      <w:r w:rsidRPr="006A6B6C">
        <w:rPr>
          <w:b/>
          <w:sz w:val="28"/>
          <w:szCs w:val="28"/>
        </w:rPr>
        <w:t>–</w:t>
      </w:r>
      <w:r w:rsidR="00BA7759" w:rsidRPr="006A6B6C">
        <w:rPr>
          <w:b/>
          <w:sz w:val="28"/>
          <w:szCs w:val="28"/>
        </w:rPr>
        <w:t xml:space="preserve"> </w:t>
      </w:r>
      <w:r w:rsidR="000F165C" w:rsidRPr="006A6B6C">
        <w:rPr>
          <w:b/>
          <w:sz w:val="28"/>
          <w:szCs w:val="28"/>
        </w:rPr>
        <w:t xml:space="preserve">week commencing </w:t>
      </w:r>
      <w:r w:rsidR="00415CA5">
        <w:rPr>
          <w:b/>
          <w:sz w:val="28"/>
          <w:szCs w:val="28"/>
        </w:rPr>
        <w:t>15</w:t>
      </w:r>
      <w:r w:rsidR="00415CA5" w:rsidRPr="00415CA5">
        <w:rPr>
          <w:b/>
          <w:sz w:val="28"/>
          <w:szCs w:val="28"/>
          <w:vertAlign w:val="superscript"/>
        </w:rPr>
        <w:t>th</w:t>
      </w:r>
      <w:r w:rsidR="00415CA5">
        <w:rPr>
          <w:b/>
          <w:sz w:val="28"/>
          <w:szCs w:val="28"/>
        </w:rPr>
        <w:t xml:space="preserve"> June</w:t>
      </w:r>
      <w:r w:rsidR="000F165C" w:rsidRPr="006A6B6C">
        <w:rPr>
          <w:b/>
          <w:sz w:val="28"/>
          <w:szCs w:val="28"/>
        </w:rPr>
        <w:t xml:space="preserve"> 2015</w:t>
      </w:r>
    </w:p>
    <w:p w:rsidR="00F81F9E" w:rsidRPr="00F81F9E" w:rsidRDefault="00F81F9E" w:rsidP="00F81F9E">
      <w:pPr>
        <w:jc w:val="both"/>
        <w:rPr>
          <w:b/>
          <w:sz w:val="28"/>
          <w:szCs w:val="28"/>
        </w:rPr>
      </w:pPr>
      <w:r w:rsidRPr="006A6B6C">
        <w:rPr>
          <w:b/>
          <w:sz w:val="28"/>
          <w:szCs w:val="28"/>
        </w:rPr>
        <w:t>Sta</w:t>
      </w:r>
      <w:r w:rsidR="00DB4BC6" w:rsidRPr="006A6B6C">
        <w:rPr>
          <w:b/>
          <w:sz w:val="28"/>
          <w:szCs w:val="28"/>
        </w:rPr>
        <w:t xml:space="preserve">rt Date – </w:t>
      </w:r>
      <w:r w:rsidR="00844096">
        <w:rPr>
          <w:b/>
          <w:sz w:val="28"/>
          <w:szCs w:val="28"/>
        </w:rPr>
        <w:t>17</w:t>
      </w:r>
      <w:r w:rsidR="00844096" w:rsidRPr="00844096">
        <w:rPr>
          <w:b/>
          <w:sz w:val="28"/>
          <w:szCs w:val="28"/>
          <w:vertAlign w:val="superscript"/>
        </w:rPr>
        <w:t>th</w:t>
      </w:r>
      <w:r w:rsidR="00844096">
        <w:rPr>
          <w:b/>
          <w:sz w:val="28"/>
          <w:szCs w:val="28"/>
        </w:rPr>
        <w:t xml:space="preserve"> August </w:t>
      </w:r>
      <w:r w:rsidR="006A6B6C" w:rsidRPr="006A6B6C">
        <w:rPr>
          <w:b/>
          <w:sz w:val="28"/>
          <w:szCs w:val="28"/>
        </w:rPr>
        <w:t>2015</w:t>
      </w:r>
    </w:p>
    <w:p w:rsidR="0028052B" w:rsidRPr="00F81F9E" w:rsidRDefault="00571D73" w:rsidP="00F81F9E">
      <w:pPr>
        <w:jc w:val="both"/>
        <w:rPr>
          <w:b/>
          <w:color w:val="FF0000"/>
          <w:sz w:val="28"/>
          <w:szCs w:val="28"/>
        </w:rPr>
      </w:pPr>
      <w:r w:rsidRPr="00BA7759">
        <w:rPr>
          <w:rFonts w:ascii="Arial" w:hAnsi="Arial" w:cs="Arial"/>
          <w:sz w:val="28"/>
          <w:szCs w:val="28"/>
        </w:rPr>
        <w:br/>
      </w:r>
      <w:r>
        <w:rPr>
          <w:rFonts w:ascii="Arial" w:hAnsi="Arial" w:cs="Arial"/>
        </w:rPr>
        <w:br/>
      </w:r>
      <w:r w:rsidR="00B42F40" w:rsidRPr="00571D73">
        <w:rPr>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186"/>
      </w:tblGrid>
      <w:tr w:rsidR="008A2494">
        <w:trPr>
          <w:trHeight w:val="1712"/>
        </w:trPr>
        <w:tc>
          <w:tcPr>
            <w:tcW w:w="1668" w:type="dxa"/>
            <w:tcBorders>
              <w:top w:val="nil"/>
              <w:left w:val="nil"/>
              <w:bottom w:val="nil"/>
            </w:tcBorders>
          </w:tcPr>
          <w:p w:rsidR="008A2494" w:rsidRDefault="00844096" w:rsidP="00696D93">
            <w:pPr>
              <w:pStyle w:val="Heading1"/>
            </w:pPr>
            <w:r>
              <w:rPr>
                <w:rFonts w:ascii="Century PS 10pt" w:hAnsi="Century PS 10pt"/>
                <w:noProof/>
                <w:spacing w:val="-2"/>
                <w:lang w:val="en-GB"/>
              </w:rPr>
              <w:lastRenderedPageBreak/>
              <w:drawing>
                <wp:inline distT="0" distB="0" distL="0" distR="0">
                  <wp:extent cx="1009650" cy="1162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09650" cy="1162050"/>
                          </a:xfrm>
                          <a:prstGeom prst="rect">
                            <a:avLst/>
                          </a:prstGeom>
                          <a:noFill/>
                          <a:ln w="9525">
                            <a:noFill/>
                            <a:miter lim="800000"/>
                            <a:headEnd/>
                            <a:tailEnd/>
                          </a:ln>
                        </pic:spPr>
                      </pic:pic>
                    </a:graphicData>
                  </a:graphic>
                </wp:inline>
              </w:drawing>
            </w:r>
          </w:p>
        </w:tc>
        <w:tc>
          <w:tcPr>
            <w:tcW w:w="8186" w:type="dxa"/>
            <w:tcBorders>
              <w:top w:val="nil"/>
              <w:bottom w:val="nil"/>
              <w:right w:val="nil"/>
            </w:tcBorders>
          </w:tcPr>
          <w:p w:rsidR="008A2494" w:rsidRDefault="008A2494" w:rsidP="00696D93">
            <w:pPr>
              <w:pStyle w:val="Heading1"/>
            </w:pPr>
          </w:p>
          <w:p w:rsidR="008A2494" w:rsidRPr="00D90A93" w:rsidRDefault="008A2494" w:rsidP="00696D93">
            <w:pPr>
              <w:pStyle w:val="Heading1"/>
              <w:rPr>
                <w:sz w:val="28"/>
                <w:szCs w:val="28"/>
              </w:rPr>
            </w:pPr>
            <w:r w:rsidRPr="00D90A93">
              <w:rPr>
                <w:sz w:val="28"/>
                <w:szCs w:val="28"/>
              </w:rPr>
              <w:t xml:space="preserve">EDUCATION </w:t>
            </w:r>
            <w:smartTag w:uri="urn:schemas-microsoft-com:office:smarttags" w:element="stockticker">
              <w:r w:rsidRPr="00D90A93">
                <w:rPr>
                  <w:sz w:val="28"/>
                  <w:szCs w:val="28"/>
                </w:rPr>
                <w:t>AND</w:t>
              </w:r>
            </w:smartTag>
            <w:r w:rsidRPr="00D90A93">
              <w:rPr>
                <w:sz w:val="28"/>
                <w:szCs w:val="28"/>
              </w:rPr>
              <w:t xml:space="preserve"> SOCIAL </w:t>
            </w:r>
            <w:smartTag w:uri="urn:schemas-microsoft-com:office:smarttags" w:element="stockticker">
              <w:r w:rsidRPr="00D90A93">
                <w:rPr>
                  <w:sz w:val="28"/>
                  <w:szCs w:val="28"/>
                </w:rPr>
                <w:t>CARE</w:t>
              </w:r>
            </w:smartTag>
          </w:p>
          <w:p w:rsidR="008A2494" w:rsidRPr="00D90A93" w:rsidRDefault="008A2494" w:rsidP="00696D93">
            <w:pPr>
              <w:pStyle w:val="Heading2"/>
              <w:jc w:val="left"/>
              <w:rPr>
                <w:sz w:val="28"/>
                <w:szCs w:val="28"/>
              </w:rPr>
            </w:pPr>
          </w:p>
          <w:p w:rsidR="000348A4" w:rsidRPr="00D90A93" w:rsidRDefault="00DB4BC6" w:rsidP="000348A4">
            <w:pPr>
              <w:tabs>
                <w:tab w:val="center" w:pos="4873"/>
              </w:tabs>
              <w:suppressAutoHyphens/>
              <w:jc w:val="center"/>
              <w:rPr>
                <w:b/>
                <w:spacing w:val="-3"/>
                <w:sz w:val="28"/>
                <w:szCs w:val="28"/>
              </w:rPr>
            </w:pPr>
            <w:r>
              <w:rPr>
                <w:b/>
                <w:spacing w:val="-3"/>
                <w:sz w:val="28"/>
                <w:szCs w:val="28"/>
              </w:rPr>
              <w:t>TEACHER OF SUPPORT FOR LEARNING</w:t>
            </w:r>
            <w:r w:rsidR="00974187">
              <w:rPr>
                <w:b/>
                <w:spacing w:val="-3"/>
                <w:sz w:val="28"/>
                <w:szCs w:val="28"/>
              </w:rPr>
              <w:t xml:space="preserve"> 0.6 FTE</w:t>
            </w:r>
          </w:p>
          <w:p w:rsidR="008A2494" w:rsidRPr="00D90A93" w:rsidRDefault="00DB4BC6" w:rsidP="00696D93">
            <w:pPr>
              <w:jc w:val="center"/>
              <w:rPr>
                <w:b/>
                <w:sz w:val="28"/>
                <w:szCs w:val="28"/>
              </w:rPr>
            </w:pPr>
            <w:r>
              <w:rPr>
                <w:b/>
                <w:sz w:val="28"/>
                <w:szCs w:val="28"/>
              </w:rPr>
              <w:t>(Pinefield Parc</w:t>
            </w:r>
            <w:r w:rsidR="00D90A93" w:rsidRPr="00D90A93">
              <w:rPr>
                <w:b/>
                <w:sz w:val="28"/>
                <w:szCs w:val="28"/>
              </w:rPr>
              <w:t>)</w:t>
            </w:r>
          </w:p>
          <w:p w:rsidR="008A2494" w:rsidRDefault="008A2494" w:rsidP="00696D93">
            <w:pPr>
              <w:jc w:val="center"/>
              <w:rPr>
                <w:b/>
                <w:sz w:val="24"/>
              </w:rPr>
            </w:pPr>
          </w:p>
        </w:tc>
      </w:tr>
    </w:tbl>
    <w:p w:rsidR="008A2494" w:rsidRDefault="008A2494" w:rsidP="008A2494">
      <w:pPr>
        <w:rPr>
          <w:sz w:val="24"/>
        </w:rPr>
      </w:pPr>
    </w:p>
    <w:p w:rsidR="008A2494" w:rsidRDefault="008A2494" w:rsidP="008A2494">
      <w:pPr>
        <w:rPr>
          <w:sz w:val="24"/>
        </w:rPr>
      </w:pPr>
      <w:r>
        <w:rPr>
          <w:sz w:val="24"/>
        </w:rPr>
        <w:t>Surname: ……………………………………  Forenames: ………….…………………….…………</w:t>
      </w:r>
    </w:p>
    <w:p w:rsidR="008A2494" w:rsidRDefault="008A2494" w:rsidP="008A2494">
      <w:pPr>
        <w:rPr>
          <w:sz w:val="24"/>
        </w:rPr>
      </w:pPr>
    </w:p>
    <w:p w:rsidR="008A2494" w:rsidRDefault="008A2494" w:rsidP="008A2494">
      <w:pPr>
        <w:ind w:right="-752"/>
        <w:rPr>
          <w:sz w:val="24"/>
        </w:rPr>
      </w:pPr>
      <w:r>
        <w:rPr>
          <w:sz w:val="24"/>
        </w:rPr>
        <w:t>Preferred Title</w:t>
      </w:r>
      <w:proofErr w:type="gramStart"/>
      <w:r>
        <w:rPr>
          <w:sz w:val="24"/>
        </w:rPr>
        <w:t>:……………</w:t>
      </w:r>
      <w:proofErr w:type="gramEnd"/>
      <w:r>
        <w:rPr>
          <w:sz w:val="24"/>
        </w:rPr>
        <w:t xml:space="preserve">  Payroll No: </w:t>
      </w:r>
      <w:proofErr w:type="gramStart"/>
      <w:r>
        <w:rPr>
          <w:sz w:val="24"/>
        </w:rPr>
        <w:t>MC  TCH</w:t>
      </w:r>
      <w:proofErr w:type="gramEnd"/>
      <w:r>
        <w:rPr>
          <w:sz w:val="24"/>
        </w:rPr>
        <w:t xml:space="preserve"> …………………… GTC No</w:t>
      </w:r>
      <w:proofErr w:type="gramStart"/>
      <w:r>
        <w:rPr>
          <w:sz w:val="24"/>
        </w:rPr>
        <w:t>:............................</w:t>
      </w:r>
      <w:proofErr w:type="gramEnd"/>
    </w:p>
    <w:p w:rsidR="008A2494" w:rsidRDefault="008A2494" w:rsidP="008A2494">
      <w:pPr>
        <w:rPr>
          <w:sz w:val="24"/>
        </w:rPr>
      </w:pPr>
    </w:p>
    <w:p w:rsidR="008A2494" w:rsidRDefault="008A2494" w:rsidP="008A2494">
      <w:pPr>
        <w:rPr>
          <w:sz w:val="24"/>
        </w:rPr>
      </w:pPr>
      <w:r>
        <w:rPr>
          <w:sz w:val="24"/>
        </w:rPr>
        <w:t xml:space="preserve">Home </w:t>
      </w:r>
      <w:proofErr w:type="gramStart"/>
      <w:r>
        <w:rPr>
          <w:sz w:val="24"/>
        </w:rPr>
        <w:t>Address  …</w:t>
      </w:r>
      <w:proofErr w:type="gramEnd"/>
      <w:r>
        <w:rPr>
          <w:sz w:val="24"/>
        </w:rPr>
        <w:t>……………………………………………………………………………………..</w:t>
      </w:r>
    </w:p>
    <w:p w:rsidR="008A2494" w:rsidRDefault="008A2494" w:rsidP="008A2494">
      <w:pPr>
        <w:rPr>
          <w:sz w:val="24"/>
        </w:rPr>
      </w:pPr>
    </w:p>
    <w:p w:rsidR="008A2494" w:rsidRDefault="008A2494" w:rsidP="008A2494">
      <w:pPr>
        <w:rPr>
          <w:sz w:val="24"/>
        </w:rPr>
      </w:pPr>
      <w:r>
        <w:rPr>
          <w:sz w:val="24"/>
        </w:rPr>
        <w:t>…………………………………………………………………………………….…………………..</w:t>
      </w:r>
    </w:p>
    <w:p w:rsidR="008A2494" w:rsidRDefault="008A2494" w:rsidP="008A2494">
      <w:pPr>
        <w:rPr>
          <w:sz w:val="24"/>
        </w:rPr>
      </w:pPr>
    </w:p>
    <w:p w:rsidR="008A2494" w:rsidRDefault="008A2494" w:rsidP="008A2494">
      <w:pPr>
        <w:rPr>
          <w:sz w:val="24"/>
        </w:rPr>
      </w:pPr>
      <w:r>
        <w:rPr>
          <w:sz w:val="24"/>
        </w:rPr>
        <w:t xml:space="preserve"> Postcode………………  Tel No …………..……….…… E-mail</w:t>
      </w:r>
      <w:proofErr w:type="gramStart"/>
      <w:r>
        <w:rPr>
          <w:sz w:val="24"/>
        </w:rPr>
        <w:t>:………………….………………..</w:t>
      </w:r>
      <w:proofErr w:type="gramEnd"/>
    </w:p>
    <w:p w:rsidR="008A2494" w:rsidRDefault="008A2494" w:rsidP="008A2494">
      <w:pPr>
        <w:rPr>
          <w:sz w:val="24"/>
        </w:rPr>
      </w:pPr>
    </w:p>
    <w:p w:rsidR="008A2494" w:rsidRDefault="008A2494" w:rsidP="008A2494">
      <w:pPr>
        <w:rPr>
          <w:sz w:val="24"/>
        </w:rPr>
      </w:pPr>
      <w:proofErr w:type="gramStart"/>
      <w:r>
        <w:rPr>
          <w:sz w:val="24"/>
        </w:rPr>
        <w:t>School  …</w:t>
      </w:r>
      <w:proofErr w:type="gramEnd"/>
      <w:r>
        <w:rPr>
          <w:sz w:val="24"/>
        </w:rPr>
        <w:t xml:space="preserve">………………..……………………..  </w:t>
      </w:r>
      <w:proofErr w:type="gramStart"/>
      <w:r>
        <w:rPr>
          <w:sz w:val="24"/>
        </w:rPr>
        <w:t>Post  …</w:t>
      </w:r>
      <w:proofErr w:type="gramEnd"/>
      <w:r>
        <w:rPr>
          <w:sz w:val="24"/>
        </w:rPr>
        <w:t>……………..…………………..…………</w:t>
      </w:r>
    </w:p>
    <w:p w:rsidR="008A2494" w:rsidRDefault="008A2494" w:rsidP="008A2494">
      <w:pPr>
        <w:rPr>
          <w:sz w:val="24"/>
        </w:rPr>
      </w:pPr>
    </w:p>
    <w:p w:rsidR="008A2494" w:rsidRDefault="008A2494" w:rsidP="008A2494">
      <w:pPr>
        <w:rPr>
          <w:sz w:val="24"/>
        </w:rPr>
      </w:pPr>
      <w:proofErr w:type="gramStart"/>
      <w:r>
        <w:rPr>
          <w:sz w:val="24"/>
        </w:rPr>
        <w:t>Signature  …</w:t>
      </w:r>
      <w:proofErr w:type="gramEnd"/>
      <w:r>
        <w:rPr>
          <w:sz w:val="24"/>
        </w:rPr>
        <w:t>……………………………………  Date ………………………………………………</w:t>
      </w:r>
    </w:p>
    <w:p w:rsidR="008A2494" w:rsidRDefault="008A2494" w:rsidP="008A2494">
      <w:pPr>
        <w:rPr>
          <w:sz w:val="24"/>
        </w:rPr>
      </w:pPr>
    </w:p>
    <w:p w:rsidR="008A2494" w:rsidRDefault="008A2494" w:rsidP="008A2494">
      <w:pPr>
        <w:rPr>
          <w:b/>
          <w:sz w:val="24"/>
        </w:rPr>
      </w:pPr>
      <w:r>
        <w:rPr>
          <w:b/>
          <w:sz w:val="24"/>
        </w:rPr>
        <w:t>Please state why you consider you are a suitable candidate for this post:</w:t>
      </w:r>
    </w:p>
    <w:p w:rsidR="008A2494" w:rsidRDefault="008A2494" w:rsidP="008A2494">
      <w:pPr>
        <w:rPr>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9747"/>
      </w:tblGrid>
      <w:tr w:rsidR="008A2494">
        <w:tc>
          <w:tcPr>
            <w:tcW w:w="9747" w:type="dxa"/>
          </w:tcPr>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tc>
      </w:tr>
    </w:tbl>
    <w:p w:rsidR="008A2494" w:rsidRDefault="008A2494" w:rsidP="008A2494">
      <w:pPr>
        <w:rPr>
          <w:sz w:val="24"/>
        </w:rPr>
      </w:pPr>
    </w:p>
    <w:p w:rsidR="008A2494" w:rsidRDefault="008A2494" w:rsidP="008A2494">
      <w:pPr>
        <w:rPr>
          <w:sz w:val="24"/>
        </w:rPr>
      </w:pPr>
      <w:r>
        <w:rPr>
          <w:sz w:val="24"/>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9747"/>
      </w:tblGrid>
      <w:tr w:rsidR="008A2494">
        <w:tc>
          <w:tcPr>
            <w:tcW w:w="9747" w:type="dxa"/>
          </w:tcPr>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tc>
      </w:tr>
    </w:tbl>
    <w:p w:rsidR="008A2494" w:rsidRDefault="008A2494" w:rsidP="008A2494">
      <w:pPr>
        <w:rPr>
          <w:sz w:val="24"/>
        </w:rPr>
      </w:pPr>
    </w:p>
    <w:p w:rsidR="008A2494" w:rsidRDefault="008A2494" w:rsidP="008A2494">
      <w:pPr>
        <w:jc w:val="both"/>
        <w:rPr>
          <w:sz w:val="24"/>
        </w:rPr>
      </w:pPr>
      <w:r w:rsidRPr="00A729AB">
        <w:rPr>
          <w:sz w:val="24"/>
        </w:rPr>
        <w:t>Completed applicat</w:t>
      </w:r>
      <w:r w:rsidR="00C15DC2">
        <w:rPr>
          <w:sz w:val="24"/>
        </w:rPr>
        <w:t>ion form</w:t>
      </w:r>
      <w:r>
        <w:rPr>
          <w:sz w:val="24"/>
        </w:rPr>
        <w:t xml:space="preserve"> should be returned to:</w:t>
      </w:r>
    </w:p>
    <w:p w:rsidR="00DB4BC6" w:rsidRDefault="00DB4BC6" w:rsidP="008A2494">
      <w:pPr>
        <w:jc w:val="both"/>
        <w:rPr>
          <w:sz w:val="24"/>
        </w:rPr>
      </w:pPr>
    </w:p>
    <w:p w:rsidR="00DB4BC6" w:rsidRDefault="00DB4BC6" w:rsidP="00DB4BC6">
      <w:pPr>
        <w:jc w:val="both"/>
        <w:rPr>
          <w:sz w:val="24"/>
        </w:rPr>
      </w:pPr>
      <w:r>
        <w:rPr>
          <w:sz w:val="24"/>
        </w:rPr>
        <w:t>Madeline McCutcheon</w:t>
      </w:r>
    </w:p>
    <w:p w:rsidR="00DB4BC6" w:rsidRDefault="00DB4BC6" w:rsidP="00DB4BC6">
      <w:pPr>
        <w:jc w:val="both"/>
        <w:rPr>
          <w:sz w:val="24"/>
        </w:rPr>
      </w:pPr>
      <w:r>
        <w:rPr>
          <w:sz w:val="24"/>
        </w:rPr>
        <w:t>Education Support Officer (ASN)</w:t>
      </w:r>
    </w:p>
    <w:p w:rsidR="00DB4BC6" w:rsidRDefault="00DB4BC6" w:rsidP="00DB4BC6">
      <w:pPr>
        <w:jc w:val="both"/>
        <w:rPr>
          <w:sz w:val="24"/>
        </w:rPr>
      </w:pPr>
      <w:r>
        <w:rPr>
          <w:sz w:val="24"/>
        </w:rPr>
        <w:t>Education and Social Care</w:t>
      </w:r>
    </w:p>
    <w:p w:rsidR="00DB4BC6" w:rsidRDefault="00DB4BC6" w:rsidP="00DB4BC6">
      <w:pPr>
        <w:jc w:val="both"/>
        <w:rPr>
          <w:sz w:val="24"/>
        </w:rPr>
      </w:pPr>
      <w:r>
        <w:rPr>
          <w:sz w:val="24"/>
        </w:rPr>
        <w:t>The Moray Council</w:t>
      </w:r>
    </w:p>
    <w:p w:rsidR="00DB4BC6" w:rsidRDefault="00DB4BC6" w:rsidP="00DB4BC6">
      <w:pPr>
        <w:jc w:val="both"/>
        <w:rPr>
          <w:sz w:val="24"/>
        </w:rPr>
      </w:pPr>
      <w:r>
        <w:rPr>
          <w:sz w:val="24"/>
        </w:rPr>
        <w:t>High Street</w:t>
      </w:r>
    </w:p>
    <w:p w:rsidR="00DB4BC6" w:rsidRDefault="00DB4BC6" w:rsidP="00DB4BC6">
      <w:pPr>
        <w:jc w:val="both"/>
        <w:rPr>
          <w:sz w:val="24"/>
        </w:rPr>
      </w:pPr>
      <w:r>
        <w:rPr>
          <w:sz w:val="24"/>
        </w:rPr>
        <w:t>ELGIN</w:t>
      </w:r>
    </w:p>
    <w:p w:rsidR="00DB4BC6" w:rsidRDefault="00DB4BC6" w:rsidP="00DB4BC6">
      <w:pPr>
        <w:jc w:val="both"/>
        <w:rPr>
          <w:sz w:val="24"/>
        </w:rPr>
      </w:pPr>
      <w:r>
        <w:rPr>
          <w:sz w:val="24"/>
        </w:rPr>
        <w:t>IV30 1BX</w:t>
      </w:r>
    </w:p>
    <w:p w:rsidR="008A2494" w:rsidRDefault="008A2494" w:rsidP="008A2494">
      <w:pPr>
        <w:jc w:val="both"/>
        <w:rPr>
          <w:sz w:val="24"/>
        </w:rPr>
      </w:pPr>
    </w:p>
    <w:p w:rsidR="00C15DC2" w:rsidRDefault="00C15DC2" w:rsidP="008A2494">
      <w:pPr>
        <w:jc w:val="both"/>
        <w:rPr>
          <w:sz w:val="24"/>
        </w:rPr>
      </w:pPr>
    </w:p>
    <w:p w:rsidR="008A2494" w:rsidRDefault="00C15DC2" w:rsidP="008A2494">
      <w:pPr>
        <w:jc w:val="both"/>
        <w:rPr>
          <w:b/>
          <w:color w:val="000000"/>
          <w:sz w:val="28"/>
          <w:szCs w:val="28"/>
        </w:rPr>
      </w:pPr>
      <w:r>
        <w:rPr>
          <w:b/>
          <w:sz w:val="28"/>
          <w:szCs w:val="28"/>
        </w:rPr>
        <w:t>C</w:t>
      </w:r>
      <w:r w:rsidR="008A2494" w:rsidRPr="00571D73">
        <w:rPr>
          <w:b/>
          <w:sz w:val="28"/>
          <w:szCs w:val="28"/>
        </w:rPr>
        <w:t xml:space="preserve">losing date </w:t>
      </w:r>
      <w:r>
        <w:rPr>
          <w:b/>
          <w:sz w:val="28"/>
          <w:szCs w:val="28"/>
        </w:rPr>
        <w:t>-</w:t>
      </w:r>
      <w:r w:rsidR="008A2494" w:rsidRPr="00571D73">
        <w:rPr>
          <w:b/>
          <w:sz w:val="28"/>
          <w:szCs w:val="28"/>
        </w:rPr>
        <w:t xml:space="preserve"> </w:t>
      </w:r>
      <w:r w:rsidR="00B85CD1">
        <w:rPr>
          <w:b/>
          <w:sz w:val="28"/>
          <w:szCs w:val="28"/>
        </w:rPr>
        <w:t>5</w:t>
      </w:r>
      <w:r w:rsidR="008A2494" w:rsidRPr="00283734">
        <w:rPr>
          <w:b/>
          <w:sz w:val="28"/>
          <w:szCs w:val="28"/>
        </w:rPr>
        <w:t xml:space="preserve">.00pm </w:t>
      </w:r>
      <w:r w:rsidR="008A2494" w:rsidRPr="00283734">
        <w:rPr>
          <w:b/>
          <w:color w:val="000000"/>
          <w:sz w:val="28"/>
          <w:szCs w:val="28"/>
        </w:rPr>
        <w:t xml:space="preserve">on </w:t>
      </w:r>
      <w:r w:rsidR="000348A4">
        <w:rPr>
          <w:b/>
          <w:color w:val="000000"/>
          <w:sz w:val="28"/>
          <w:szCs w:val="28"/>
        </w:rPr>
        <w:t xml:space="preserve">Friday </w:t>
      </w:r>
      <w:r w:rsidR="00844096">
        <w:rPr>
          <w:b/>
          <w:color w:val="000000"/>
          <w:sz w:val="28"/>
          <w:szCs w:val="28"/>
        </w:rPr>
        <w:t>5</w:t>
      </w:r>
      <w:r w:rsidR="00DB4BC6" w:rsidRPr="00DB4BC6">
        <w:rPr>
          <w:b/>
          <w:color w:val="000000"/>
          <w:sz w:val="28"/>
          <w:szCs w:val="28"/>
          <w:vertAlign w:val="superscript"/>
        </w:rPr>
        <w:t>th</w:t>
      </w:r>
      <w:r w:rsidR="00844096">
        <w:rPr>
          <w:b/>
          <w:color w:val="000000"/>
          <w:sz w:val="28"/>
          <w:szCs w:val="28"/>
        </w:rPr>
        <w:t xml:space="preserve"> June</w:t>
      </w:r>
      <w:r w:rsidR="00DB4BC6">
        <w:rPr>
          <w:b/>
          <w:color w:val="000000"/>
          <w:sz w:val="28"/>
          <w:szCs w:val="28"/>
        </w:rPr>
        <w:t xml:space="preserve"> 2015</w:t>
      </w:r>
    </w:p>
    <w:p w:rsidR="008A2494" w:rsidRDefault="008A2494" w:rsidP="008A2494">
      <w:pPr>
        <w:rPr>
          <w:sz w:val="24"/>
        </w:rPr>
      </w:pPr>
      <w:r>
        <w:rPr>
          <w:sz w:val="24"/>
        </w:rPr>
        <w:br w:type="page"/>
      </w:r>
    </w:p>
    <w:p w:rsidR="008A2494" w:rsidRDefault="008A2494" w:rsidP="008A2494">
      <w:pPr>
        <w:rPr>
          <w:sz w:val="24"/>
        </w:rPr>
      </w:pPr>
    </w:p>
    <w:p w:rsidR="008A2494" w:rsidRDefault="008A2494" w:rsidP="008A2494">
      <w:pPr>
        <w:rPr>
          <w:sz w:val="24"/>
        </w:rPr>
      </w:pPr>
      <w:r>
        <w:rPr>
          <w:sz w:val="24"/>
        </w:rPr>
        <w:t>Please ask your line manager to complete the attached report before forwarding to:</w:t>
      </w:r>
    </w:p>
    <w:p w:rsidR="008A2494" w:rsidRDefault="008A2494" w:rsidP="008A2494">
      <w:pPr>
        <w:ind w:right="685"/>
        <w:rPr>
          <w:sz w:val="24"/>
        </w:rPr>
      </w:pPr>
    </w:p>
    <w:p w:rsidR="00DB4BC6" w:rsidRDefault="00DB4BC6" w:rsidP="00DB4BC6">
      <w:pPr>
        <w:jc w:val="both"/>
        <w:rPr>
          <w:sz w:val="24"/>
        </w:rPr>
      </w:pPr>
      <w:r>
        <w:rPr>
          <w:sz w:val="24"/>
        </w:rPr>
        <w:t xml:space="preserve">Madeline McCutcheon, Education Support Officer (ASN), Education and Social Care, </w:t>
      </w:r>
      <w:proofErr w:type="gramStart"/>
      <w:r>
        <w:rPr>
          <w:sz w:val="24"/>
        </w:rPr>
        <w:t>The</w:t>
      </w:r>
      <w:proofErr w:type="gramEnd"/>
      <w:r>
        <w:rPr>
          <w:sz w:val="24"/>
        </w:rPr>
        <w:t xml:space="preserve"> Moray Council</w:t>
      </w:r>
    </w:p>
    <w:p w:rsidR="00DB4BC6" w:rsidRDefault="00DB4BC6" w:rsidP="00DB4BC6">
      <w:pPr>
        <w:jc w:val="both"/>
        <w:rPr>
          <w:sz w:val="24"/>
        </w:rPr>
      </w:pPr>
      <w:proofErr w:type="gramStart"/>
      <w:r>
        <w:rPr>
          <w:sz w:val="24"/>
        </w:rPr>
        <w:t xml:space="preserve">High Street, ELGIN, IV30 </w:t>
      </w:r>
      <w:r w:rsidRPr="006A6B6C">
        <w:rPr>
          <w:sz w:val="24"/>
        </w:rPr>
        <w:t>1BX no later than</w:t>
      </w:r>
      <w:r w:rsidR="006A6B6C" w:rsidRPr="006A6B6C">
        <w:rPr>
          <w:sz w:val="24"/>
        </w:rPr>
        <w:t xml:space="preserve"> Monday </w:t>
      </w:r>
      <w:r w:rsidR="00844096">
        <w:rPr>
          <w:sz w:val="24"/>
        </w:rPr>
        <w:t>15</w:t>
      </w:r>
      <w:r w:rsidR="00844096" w:rsidRPr="00844096">
        <w:rPr>
          <w:sz w:val="24"/>
          <w:vertAlign w:val="superscript"/>
        </w:rPr>
        <w:t>th</w:t>
      </w:r>
      <w:r w:rsidR="00844096">
        <w:rPr>
          <w:sz w:val="24"/>
        </w:rPr>
        <w:t xml:space="preserve"> June</w:t>
      </w:r>
      <w:r w:rsidR="006A6B6C" w:rsidRPr="006A6B6C">
        <w:rPr>
          <w:sz w:val="24"/>
        </w:rPr>
        <w:t xml:space="preserve"> 2015.</w:t>
      </w:r>
      <w:proofErr w:type="gramEnd"/>
    </w:p>
    <w:p w:rsidR="008A2494" w:rsidRPr="001B750D" w:rsidRDefault="008A2494" w:rsidP="008A2494">
      <w:pPr>
        <w:ind w:right="685"/>
        <w:rPr>
          <w:sz w:val="24"/>
        </w:rPr>
      </w:pPr>
    </w:p>
    <w:p w:rsidR="008A2494" w:rsidRDefault="008A2494" w:rsidP="008A2494">
      <w:pPr>
        <w:rPr>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9747"/>
      </w:tblGrid>
      <w:tr w:rsidR="008A2494">
        <w:tc>
          <w:tcPr>
            <w:tcW w:w="9747" w:type="dxa"/>
          </w:tcPr>
          <w:p w:rsidR="008A2494" w:rsidRDefault="008A2494" w:rsidP="00696D93">
            <w:pPr>
              <w:rPr>
                <w:sz w:val="24"/>
              </w:rPr>
            </w:pPr>
            <w:r>
              <w:rPr>
                <w:sz w:val="24"/>
              </w:rPr>
              <w:t>Brief Comments by Line Manager</w:t>
            </w: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p w:rsidR="0088091A" w:rsidRDefault="0088091A" w:rsidP="00696D93">
            <w:pPr>
              <w:rPr>
                <w:sz w:val="24"/>
              </w:rPr>
            </w:pPr>
          </w:p>
          <w:p w:rsidR="0088091A" w:rsidRDefault="0088091A" w:rsidP="00696D93">
            <w:pPr>
              <w:rPr>
                <w:sz w:val="24"/>
              </w:rPr>
            </w:pPr>
          </w:p>
          <w:p w:rsidR="0088091A" w:rsidRDefault="0088091A" w:rsidP="00696D93">
            <w:pPr>
              <w:rPr>
                <w:sz w:val="24"/>
              </w:rPr>
            </w:pPr>
          </w:p>
          <w:p w:rsidR="008A2494" w:rsidRDefault="008A2494" w:rsidP="00696D93">
            <w:pPr>
              <w:rPr>
                <w:sz w:val="24"/>
              </w:rPr>
            </w:pPr>
          </w:p>
          <w:p w:rsidR="008A2494" w:rsidRDefault="008A2494" w:rsidP="00696D93">
            <w:pPr>
              <w:rPr>
                <w:sz w:val="24"/>
              </w:rPr>
            </w:pPr>
          </w:p>
          <w:p w:rsidR="008A2494" w:rsidRDefault="008A2494" w:rsidP="00696D93">
            <w:pPr>
              <w:rPr>
                <w:sz w:val="24"/>
              </w:rPr>
            </w:pPr>
          </w:p>
        </w:tc>
      </w:tr>
    </w:tbl>
    <w:p w:rsidR="008A2494" w:rsidRDefault="008A2494" w:rsidP="008A2494">
      <w:pPr>
        <w:rPr>
          <w:sz w:val="24"/>
        </w:rPr>
      </w:pPr>
    </w:p>
    <w:p w:rsidR="008A2494" w:rsidRDefault="008A2494" w:rsidP="008A2494">
      <w:pPr>
        <w:rPr>
          <w:sz w:val="24"/>
        </w:rPr>
      </w:pPr>
      <w:r>
        <w:rPr>
          <w:sz w:val="24"/>
        </w:rPr>
        <w:t>Signature of Line Manager ……………………………….  Date ……………………</w:t>
      </w:r>
    </w:p>
    <w:p w:rsidR="008A2494" w:rsidRDefault="008A2494" w:rsidP="008A2494">
      <w:pPr>
        <w:rPr>
          <w:sz w:val="24"/>
        </w:rPr>
      </w:pPr>
    </w:p>
    <w:p w:rsidR="008A2494" w:rsidRPr="008A2494" w:rsidRDefault="008A2494" w:rsidP="008A2494">
      <w:pPr>
        <w:rPr>
          <w:sz w:val="24"/>
        </w:rPr>
      </w:pPr>
      <w:r w:rsidRPr="008A2494">
        <w:rPr>
          <w:sz w:val="24"/>
        </w:rPr>
        <w:t xml:space="preserve">Signature of </w:t>
      </w:r>
      <w:proofErr w:type="gramStart"/>
      <w:r w:rsidRPr="008A2494">
        <w:rPr>
          <w:sz w:val="24"/>
        </w:rPr>
        <w:t>Applicant  …</w:t>
      </w:r>
      <w:proofErr w:type="gramEnd"/>
      <w:r w:rsidRPr="008A2494">
        <w:rPr>
          <w:sz w:val="24"/>
        </w:rPr>
        <w:t>………………………………… Date ……………………..</w:t>
      </w:r>
    </w:p>
    <w:p w:rsidR="008A2494" w:rsidRDefault="008A2494" w:rsidP="008A2494">
      <w:pPr>
        <w:rPr>
          <w:sz w:val="24"/>
        </w:rPr>
      </w:pPr>
      <w:r w:rsidRPr="008A2494">
        <w:rPr>
          <w:sz w:val="24"/>
        </w:rPr>
        <w:t>(</w:t>
      </w:r>
      <w:proofErr w:type="gramStart"/>
      <w:r w:rsidRPr="008A2494">
        <w:rPr>
          <w:sz w:val="24"/>
        </w:rPr>
        <w:t>having</w:t>
      </w:r>
      <w:proofErr w:type="gramEnd"/>
      <w:r w:rsidRPr="008A2494">
        <w:rPr>
          <w:sz w:val="24"/>
        </w:rPr>
        <w:t xml:space="preserve"> seen this report)</w:t>
      </w:r>
    </w:p>
    <w:p w:rsidR="009859CB" w:rsidRDefault="009859CB" w:rsidP="008A2494">
      <w:pPr>
        <w:rPr>
          <w:sz w:val="24"/>
        </w:rPr>
      </w:pPr>
    </w:p>
    <w:p w:rsidR="008442DD" w:rsidRDefault="008442DD" w:rsidP="008A2494">
      <w:pPr>
        <w:rPr>
          <w:sz w:val="24"/>
        </w:rPr>
      </w:pPr>
      <w:r>
        <w:rPr>
          <w:sz w:val="24"/>
        </w:rPr>
        <w:t>Name of Applicant ………………………………………...</w:t>
      </w:r>
    </w:p>
    <w:p w:rsidR="008442DD" w:rsidRDefault="008442DD" w:rsidP="008A2494">
      <w:pPr>
        <w:rPr>
          <w:sz w:val="24"/>
        </w:rPr>
      </w:pPr>
    </w:p>
    <w:p w:rsidR="009859CB" w:rsidRPr="008A2494" w:rsidRDefault="009859CB" w:rsidP="008A2494">
      <w:pPr>
        <w:rPr>
          <w:sz w:val="24"/>
        </w:rPr>
      </w:pPr>
      <w:r>
        <w:rPr>
          <w:sz w:val="24"/>
        </w:rPr>
        <w:t>Post applied for …………………………………………….</w:t>
      </w:r>
    </w:p>
    <w:p w:rsidR="002A3C1C" w:rsidRDefault="002A3C1C" w:rsidP="002A3C1C">
      <w:pPr>
        <w:tabs>
          <w:tab w:val="center" w:pos="4513"/>
        </w:tabs>
        <w:suppressAutoHyphens/>
        <w:spacing w:line="360" w:lineRule="auto"/>
        <w:jc w:val="center"/>
      </w:pPr>
    </w:p>
    <w:p w:rsidR="009A49E8" w:rsidRDefault="002A3C1C" w:rsidP="00DB4BC6">
      <w:pPr>
        <w:jc w:val="center"/>
        <w:rPr>
          <w:b/>
          <w:sz w:val="32"/>
        </w:rPr>
      </w:pPr>
      <w:r>
        <w:br w:type="page"/>
      </w:r>
      <w:r w:rsidR="009A49E8">
        <w:rPr>
          <w:b/>
          <w:sz w:val="32"/>
        </w:rPr>
        <w:lastRenderedPageBreak/>
        <w:t>THE MORAY COUNCIL</w:t>
      </w:r>
    </w:p>
    <w:p w:rsidR="009A49E8" w:rsidRDefault="009A49E8" w:rsidP="009A49E8">
      <w:pPr>
        <w:jc w:val="center"/>
        <w:rPr>
          <w:b/>
          <w:sz w:val="32"/>
        </w:rPr>
      </w:pPr>
      <w:r>
        <w:rPr>
          <w:b/>
          <w:sz w:val="32"/>
        </w:rPr>
        <w:t>EDUCATION AND SOCIAL CARE</w:t>
      </w:r>
    </w:p>
    <w:p w:rsidR="009A49E8" w:rsidRDefault="009A49E8" w:rsidP="009A49E8">
      <w:pPr>
        <w:jc w:val="center"/>
        <w:rPr>
          <w:b/>
          <w:sz w:val="28"/>
        </w:rPr>
      </w:pPr>
    </w:p>
    <w:p w:rsidR="009A49E8" w:rsidRDefault="009A49E8" w:rsidP="009A49E8">
      <w:pPr>
        <w:jc w:val="center"/>
        <w:rPr>
          <w:b/>
          <w:sz w:val="28"/>
        </w:rPr>
      </w:pPr>
      <w:r>
        <w:rPr>
          <w:b/>
          <w:sz w:val="28"/>
        </w:rPr>
        <w:t>Support for Learning Teacher – Job Description</w:t>
      </w:r>
    </w:p>
    <w:p w:rsidR="009A49E8" w:rsidRDefault="009A49E8" w:rsidP="009A49E8">
      <w:pPr>
        <w:jc w:val="center"/>
        <w:rPr>
          <w:b/>
        </w:rPr>
      </w:pPr>
    </w:p>
    <w:p w:rsidR="009A49E8" w:rsidRDefault="009A49E8" w:rsidP="009A49E8">
      <w:pPr>
        <w:rPr>
          <w:b/>
          <w:sz w:val="22"/>
          <w:szCs w:val="22"/>
        </w:rPr>
      </w:pPr>
      <w:r>
        <w:rPr>
          <w:b/>
          <w:sz w:val="22"/>
          <w:szCs w:val="22"/>
        </w:rPr>
        <w:t>Specific Areas of Responsibility and Key Duties Associated with Post of Support for Learning Teacher:</w:t>
      </w:r>
    </w:p>
    <w:p w:rsidR="009A49E8" w:rsidRDefault="009A49E8" w:rsidP="009A49E8">
      <w:pPr>
        <w:rPr>
          <w:b/>
          <w:sz w:val="22"/>
          <w:szCs w:val="22"/>
        </w:rPr>
      </w:pPr>
    </w:p>
    <w:p w:rsidR="009A49E8" w:rsidRDefault="009A49E8" w:rsidP="009A49E8">
      <w:pPr>
        <w:rPr>
          <w:b/>
          <w:sz w:val="22"/>
          <w:szCs w:val="22"/>
        </w:rPr>
      </w:pPr>
      <w:r>
        <w:rPr>
          <w:sz w:val="22"/>
          <w:szCs w:val="22"/>
        </w:rPr>
        <w:t xml:space="preserve">All teachers have a responsibility to carry out the list of duties contained in </w:t>
      </w:r>
      <w:r>
        <w:rPr>
          <w:b/>
          <w:sz w:val="22"/>
          <w:szCs w:val="22"/>
        </w:rPr>
        <w:t>Annex B of “A Teaching Profession for the 21</w:t>
      </w:r>
      <w:r>
        <w:rPr>
          <w:b/>
          <w:sz w:val="22"/>
          <w:szCs w:val="22"/>
          <w:vertAlign w:val="superscript"/>
        </w:rPr>
        <w:t>st</w:t>
      </w:r>
      <w:r>
        <w:rPr>
          <w:b/>
          <w:sz w:val="22"/>
          <w:szCs w:val="22"/>
        </w:rPr>
        <w:t xml:space="preserve"> Century”.</w:t>
      </w:r>
    </w:p>
    <w:p w:rsidR="009A49E8" w:rsidRDefault="009A49E8" w:rsidP="009A49E8">
      <w:pPr>
        <w:rPr>
          <w:sz w:val="22"/>
          <w:szCs w:val="22"/>
        </w:rPr>
      </w:pPr>
      <w:r>
        <w:rPr>
          <w:sz w:val="22"/>
          <w:szCs w:val="22"/>
        </w:rPr>
        <w:t xml:space="preserve">In addition, the duties of the Support for Learning Teacher will embrace as appropriate, the five roles endorsed by S.E.E.D., The Moray Council and HMIE. These are tutorial support, </w:t>
      </w:r>
      <w:proofErr w:type="spellStart"/>
      <w:r>
        <w:rPr>
          <w:sz w:val="22"/>
          <w:szCs w:val="22"/>
        </w:rPr>
        <w:t>co</w:t>
      </w:r>
      <w:proofErr w:type="spellEnd"/>
      <w:r>
        <w:rPr>
          <w:sz w:val="22"/>
          <w:szCs w:val="22"/>
        </w:rPr>
        <w:noBreakHyphen/>
      </w:r>
      <w:proofErr w:type="spellStart"/>
      <w:r>
        <w:rPr>
          <w:sz w:val="22"/>
          <w:szCs w:val="22"/>
        </w:rPr>
        <w:t>operative</w:t>
      </w:r>
      <w:proofErr w:type="spellEnd"/>
      <w:r>
        <w:rPr>
          <w:sz w:val="22"/>
          <w:szCs w:val="22"/>
        </w:rPr>
        <w:t xml:space="preserve"> teaching, </w:t>
      </w:r>
      <w:proofErr w:type="gramStart"/>
      <w:r>
        <w:rPr>
          <w:sz w:val="22"/>
          <w:szCs w:val="22"/>
        </w:rPr>
        <w:t>consultancy</w:t>
      </w:r>
      <w:proofErr w:type="gramEnd"/>
      <w:r>
        <w:rPr>
          <w:sz w:val="22"/>
          <w:szCs w:val="22"/>
        </w:rPr>
        <w:t>, the provision of specialist services and staff development (</w:t>
      </w:r>
      <w:r>
        <w:rPr>
          <w:b/>
          <w:sz w:val="22"/>
          <w:szCs w:val="22"/>
        </w:rPr>
        <w:t>see appendix 1</w:t>
      </w:r>
      <w:r>
        <w:rPr>
          <w:sz w:val="22"/>
          <w:szCs w:val="22"/>
        </w:rPr>
        <w:t>).</w:t>
      </w:r>
    </w:p>
    <w:p w:rsidR="009A49E8" w:rsidRDefault="009A49E8" w:rsidP="009A49E8">
      <w:pPr>
        <w:rPr>
          <w:sz w:val="22"/>
          <w:szCs w:val="22"/>
        </w:rPr>
      </w:pPr>
    </w:p>
    <w:p w:rsidR="009A49E8" w:rsidRDefault="009A49E8" w:rsidP="007F4F4A">
      <w:pPr>
        <w:numPr>
          <w:ilvl w:val="0"/>
          <w:numId w:val="1"/>
        </w:numPr>
        <w:tabs>
          <w:tab w:val="num" w:pos="540"/>
        </w:tabs>
        <w:ind w:left="540" w:hanging="540"/>
        <w:rPr>
          <w:b/>
          <w:sz w:val="22"/>
          <w:szCs w:val="22"/>
        </w:rPr>
      </w:pPr>
      <w:r>
        <w:rPr>
          <w:b/>
          <w:sz w:val="22"/>
          <w:szCs w:val="22"/>
        </w:rPr>
        <w:t>Curriculum:</w:t>
      </w:r>
    </w:p>
    <w:p w:rsidR="009A49E8" w:rsidRDefault="009A49E8" w:rsidP="009A49E8">
      <w:pPr>
        <w:ind w:left="540"/>
        <w:rPr>
          <w:sz w:val="22"/>
          <w:szCs w:val="22"/>
        </w:rPr>
      </w:pPr>
    </w:p>
    <w:p w:rsidR="009A49E8" w:rsidRDefault="009A49E8" w:rsidP="009A49E8">
      <w:pPr>
        <w:ind w:left="540"/>
        <w:rPr>
          <w:sz w:val="22"/>
          <w:szCs w:val="22"/>
        </w:rPr>
      </w:pPr>
      <w:r>
        <w:rPr>
          <w:sz w:val="22"/>
          <w:szCs w:val="22"/>
        </w:rPr>
        <w:t>It is expected that, within the guidelines of the Authority and within each school’s framework for the delivery of the curriculum, all Support for Learning Teachers will undertake duties allocated from the following list, as appropriate:</w:t>
      </w:r>
    </w:p>
    <w:p w:rsidR="009A49E8" w:rsidRDefault="009A49E8" w:rsidP="009A49E8">
      <w:pPr>
        <w:ind w:left="540"/>
        <w:rPr>
          <w:sz w:val="22"/>
          <w:szCs w:val="22"/>
        </w:rPr>
      </w:pPr>
    </w:p>
    <w:p w:rsidR="009A49E8" w:rsidRDefault="009A49E8" w:rsidP="007F4F4A">
      <w:pPr>
        <w:numPr>
          <w:ilvl w:val="1"/>
          <w:numId w:val="1"/>
        </w:numPr>
        <w:tabs>
          <w:tab w:val="num" w:pos="900"/>
        </w:tabs>
        <w:ind w:left="900" w:hanging="360"/>
        <w:rPr>
          <w:sz w:val="22"/>
          <w:szCs w:val="22"/>
        </w:rPr>
      </w:pPr>
      <w:r>
        <w:rPr>
          <w:sz w:val="22"/>
          <w:szCs w:val="22"/>
        </w:rPr>
        <w:t>Teach assigned classes, groups or individuals</w:t>
      </w:r>
    </w:p>
    <w:p w:rsidR="009A49E8" w:rsidRDefault="009A49E8" w:rsidP="007F4F4A">
      <w:pPr>
        <w:numPr>
          <w:ilvl w:val="1"/>
          <w:numId w:val="1"/>
        </w:numPr>
        <w:tabs>
          <w:tab w:val="num" w:pos="900"/>
        </w:tabs>
        <w:ind w:left="900" w:hanging="360"/>
        <w:rPr>
          <w:sz w:val="22"/>
          <w:szCs w:val="22"/>
        </w:rPr>
      </w:pPr>
      <w:r>
        <w:rPr>
          <w:sz w:val="22"/>
          <w:szCs w:val="22"/>
        </w:rPr>
        <w:t xml:space="preserve">Maintain classroom discipline and promote positive </w:t>
      </w:r>
      <w:proofErr w:type="spellStart"/>
      <w:r>
        <w:rPr>
          <w:sz w:val="22"/>
          <w:szCs w:val="22"/>
        </w:rPr>
        <w:t>behaviour</w:t>
      </w:r>
      <w:proofErr w:type="spellEnd"/>
    </w:p>
    <w:p w:rsidR="009A49E8" w:rsidRDefault="009A49E8" w:rsidP="007F4F4A">
      <w:pPr>
        <w:numPr>
          <w:ilvl w:val="1"/>
          <w:numId w:val="1"/>
        </w:numPr>
        <w:tabs>
          <w:tab w:val="num" w:pos="900"/>
        </w:tabs>
        <w:ind w:left="900" w:hanging="360"/>
        <w:rPr>
          <w:sz w:val="22"/>
          <w:szCs w:val="22"/>
        </w:rPr>
      </w:pPr>
      <w:r>
        <w:rPr>
          <w:sz w:val="22"/>
          <w:szCs w:val="22"/>
        </w:rPr>
        <w:t xml:space="preserve">Ensure pupil Health and Safety </w:t>
      </w:r>
    </w:p>
    <w:p w:rsidR="009A49E8" w:rsidRDefault="009A49E8" w:rsidP="007F4F4A">
      <w:pPr>
        <w:numPr>
          <w:ilvl w:val="1"/>
          <w:numId w:val="1"/>
        </w:numPr>
        <w:tabs>
          <w:tab w:val="num" w:pos="900"/>
        </w:tabs>
        <w:ind w:left="900" w:hanging="360"/>
        <w:rPr>
          <w:sz w:val="22"/>
          <w:szCs w:val="22"/>
        </w:rPr>
      </w:pPr>
      <w:r>
        <w:rPr>
          <w:sz w:val="22"/>
          <w:szCs w:val="22"/>
        </w:rPr>
        <w:t>To assist with the development and implementation of effective identification and assessment procedures for pupils with additional support needs</w:t>
      </w:r>
    </w:p>
    <w:p w:rsidR="009A49E8" w:rsidRDefault="009A49E8" w:rsidP="007F4F4A">
      <w:pPr>
        <w:numPr>
          <w:ilvl w:val="1"/>
          <w:numId w:val="1"/>
        </w:numPr>
        <w:tabs>
          <w:tab w:val="num" w:pos="900"/>
        </w:tabs>
        <w:ind w:left="900" w:hanging="360"/>
        <w:rPr>
          <w:sz w:val="22"/>
          <w:szCs w:val="22"/>
        </w:rPr>
      </w:pPr>
      <w:r>
        <w:rPr>
          <w:sz w:val="22"/>
          <w:szCs w:val="22"/>
        </w:rPr>
        <w:t>Develop or contribute to the development of teaching and assessment materials with particular reference to pupils with additional support needs</w:t>
      </w:r>
    </w:p>
    <w:p w:rsidR="009A49E8" w:rsidRDefault="009A49E8" w:rsidP="007F4F4A">
      <w:pPr>
        <w:numPr>
          <w:ilvl w:val="1"/>
          <w:numId w:val="1"/>
        </w:numPr>
        <w:tabs>
          <w:tab w:val="num" w:pos="900"/>
        </w:tabs>
        <w:ind w:left="900" w:hanging="360"/>
        <w:rPr>
          <w:sz w:val="22"/>
          <w:szCs w:val="22"/>
        </w:rPr>
      </w:pPr>
      <w:r>
        <w:rPr>
          <w:sz w:val="22"/>
          <w:szCs w:val="22"/>
        </w:rPr>
        <w:t>Use the results of assessment to evaluate and improve teaching, and the learning and attainment of pupils</w:t>
      </w:r>
    </w:p>
    <w:p w:rsidR="009A49E8" w:rsidRDefault="009A49E8" w:rsidP="007F4F4A">
      <w:pPr>
        <w:numPr>
          <w:ilvl w:val="1"/>
          <w:numId w:val="1"/>
        </w:numPr>
        <w:tabs>
          <w:tab w:val="num" w:pos="900"/>
        </w:tabs>
        <w:ind w:left="900" w:hanging="360"/>
        <w:rPr>
          <w:sz w:val="22"/>
          <w:szCs w:val="22"/>
        </w:rPr>
      </w:pPr>
      <w:r>
        <w:rPr>
          <w:sz w:val="22"/>
          <w:szCs w:val="22"/>
        </w:rPr>
        <w:t>Set and maintain targets for pupils as appropriate</w:t>
      </w:r>
    </w:p>
    <w:p w:rsidR="009A49E8" w:rsidRDefault="009A49E8" w:rsidP="007F4F4A">
      <w:pPr>
        <w:numPr>
          <w:ilvl w:val="1"/>
          <w:numId w:val="1"/>
        </w:numPr>
        <w:tabs>
          <w:tab w:val="num" w:pos="900"/>
        </w:tabs>
        <w:ind w:left="900" w:hanging="360"/>
        <w:rPr>
          <w:sz w:val="22"/>
          <w:szCs w:val="22"/>
        </w:rPr>
      </w:pPr>
      <w:r>
        <w:rPr>
          <w:sz w:val="22"/>
          <w:szCs w:val="22"/>
        </w:rPr>
        <w:t>Contribute to the preparation of pupils for internal and external assessments as appropriate</w:t>
      </w:r>
    </w:p>
    <w:p w:rsidR="009A49E8" w:rsidRDefault="009A49E8" w:rsidP="007F4F4A">
      <w:pPr>
        <w:numPr>
          <w:ilvl w:val="1"/>
          <w:numId w:val="1"/>
        </w:numPr>
        <w:tabs>
          <w:tab w:val="num" w:pos="900"/>
        </w:tabs>
        <w:ind w:left="900" w:hanging="360"/>
        <w:rPr>
          <w:b/>
          <w:sz w:val="22"/>
          <w:szCs w:val="22"/>
        </w:rPr>
      </w:pPr>
      <w:r>
        <w:rPr>
          <w:sz w:val="22"/>
          <w:szCs w:val="22"/>
        </w:rPr>
        <w:t>Assist with the administration of internal and external assessments as appropriate</w:t>
      </w:r>
    </w:p>
    <w:p w:rsidR="009A49E8" w:rsidRDefault="009A49E8" w:rsidP="007F4F4A">
      <w:pPr>
        <w:numPr>
          <w:ilvl w:val="1"/>
          <w:numId w:val="1"/>
        </w:numPr>
        <w:tabs>
          <w:tab w:val="num" w:pos="900"/>
        </w:tabs>
        <w:ind w:left="900" w:hanging="360"/>
        <w:rPr>
          <w:sz w:val="22"/>
          <w:szCs w:val="22"/>
        </w:rPr>
      </w:pPr>
      <w:r>
        <w:rPr>
          <w:sz w:val="22"/>
          <w:szCs w:val="22"/>
        </w:rPr>
        <w:t>Meet with parents/</w:t>
      </w:r>
      <w:proofErr w:type="spellStart"/>
      <w:r>
        <w:rPr>
          <w:sz w:val="22"/>
          <w:szCs w:val="22"/>
        </w:rPr>
        <w:t>carers</w:t>
      </w:r>
      <w:proofErr w:type="spellEnd"/>
      <w:r>
        <w:rPr>
          <w:sz w:val="22"/>
          <w:szCs w:val="22"/>
        </w:rPr>
        <w:t xml:space="preserve"> to review pupil progress and ongoing additional support needs</w:t>
      </w:r>
    </w:p>
    <w:p w:rsidR="009A49E8" w:rsidRDefault="009A49E8" w:rsidP="007F4F4A">
      <w:pPr>
        <w:numPr>
          <w:ilvl w:val="1"/>
          <w:numId w:val="1"/>
        </w:numPr>
        <w:tabs>
          <w:tab w:val="num" w:pos="900"/>
        </w:tabs>
        <w:ind w:left="900" w:hanging="360"/>
        <w:rPr>
          <w:sz w:val="22"/>
          <w:szCs w:val="22"/>
        </w:rPr>
      </w:pPr>
      <w:r>
        <w:rPr>
          <w:sz w:val="22"/>
          <w:szCs w:val="22"/>
        </w:rPr>
        <w:t>Contribute to the effective running of stage/curricular area/subject or department</w:t>
      </w:r>
    </w:p>
    <w:p w:rsidR="009A49E8" w:rsidRDefault="009A49E8" w:rsidP="007F4F4A">
      <w:pPr>
        <w:numPr>
          <w:ilvl w:val="1"/>
          <w:numId w:val="1"/>
        </w:numPr>
        <w:tabs>
          <w:tab w:val="num" w:pos="900"/>
        </w:tabs>
        <w:ind w:left="900" w:hanging="360"/>
        <w:rPr>
          <w:sz w:val="22"/>
          <w:szCs w:val="22"/>
        </w:rPr>
      </w:pPr>
      <w:r>
        <w:rPr>
          <w:sz w:val="22"/>
          <w:szCs w:val="22"/>
        </w:rPr>
        <w:t>Contribute to Improvement Planning, evaluation and quality assurance processes</w:t>
      </w:r>
    </w:p>
    <w:p w:rsidR="009A49E8" w:rsidRDefault="009A49E8" w:rsidP="007F4F4A">
      <w:pPr>
        <w:numPr>
          <w:ilvl w:val="1"/>
          <w:numId w:val="1"/>
        </w:numPr>
        <w:tabs>
          <w:tab w:val="num" w:pos="900"/>
        </w:tabs>
        <w:ind w:left="900" w:hanging="360"/>
        <w:rPr>
          <w:sz w:val="22"/>
          <w:szCs w:val="22"/>
        </w:rPr>
      </w:pPr>
      <w:r>
        <w:rPr>
          <w:sz w:val="22"/>
          <w:szCs w:val="22"/>
        </w:rPr>
        <w:t>Plan, prepare and record appropriate work for pupils both individually and in partnership with class teachers</w:t>
      </w:r>
    </w:p>
    <w:p w:rsidR="009A49E8" w:rsidRDefault="009A49E8" w:rsidP="007F4F4A">
      <w:pPr>
        <w:numPr>
          <w:ilvl w:val="1"/>
          <w:numId w:val="1"/>
        </w:numPr>
        <w:tabs>
          <w:tab w:val="num" w:pos="900"/>
        </w:tabs>
        <w:ind w:left="900" w:hanging="360"/>
        <w:rPr>
          <w:sz w:val="22"/>
          <w:szCs w:val="22"/>
        </w:rPr>
      </w:pPr>
      <w:r>
        <w:rPr>
          <w:sz w:val="22"/>
          <w:szCs w:val="22"/>
        </w:rPr>
        <w:t>Advise and guide pupils on issues related to their education</w:t>
      </w:r>
    </w:p>
    <w:p w:rsidR="009A49E8" w:rsidRDefault="009A49E8" w:rsidP="007F4F4A">
      <w:pPr>
        <w:numPr>
          <w:ilvl w:val="1"/>
          <w:numId w:val="1"/>
        </w:numPr>
        <w:tabs>
          <w:tab w:val="num" w:pos="900"/>
        </w:tabs>
        <w:ind w:left="900" w:hanging="360"/>
        <w:rPr>
          <w:sz w:val="22"/>
          <w:szCs w:val="22"/>
        </w:rPr>
      </w:pPr>
      <w:r>
        <w:rPr>
          <w:sz w:val="22"/>
          <w:szCs w:val="22"/>
        </w:rPr>
        <w:t>Report and discuss pupils’ progress with their parents and any other bodies which have statutory functions relating to the care of children</w:t>
      </w:r>
    </w:p>
    <w:p w:rsidR="009A49E8" w:rsidRDefault="009A49E8" w:rsidP="007F4F4A">
      <w:pPr>
        <w:numPr>
          <w:ilvl w:val="1"/>
          <w:numId w:val="1"/>
        </w:numPr>
        <w:tabs>
          <w:tab w:val="num" w:pos="900"/>
        </w:tabs>
        <w:ind w:left="900" w:hanging="360"/>
        <w:rPr>
          <w:sz w:val="22"/>
          <w:szCs w:val="22"/>
        </w:rPr>
      </w:pPr>
      <w:r>
        <w:rPr>
          <w:sz w:val="22"/>
          <w:szCs w:val="22"/>
        </w:rPr>
        <w:t>Assist in the delivery of appropriate therapeutic activities for pupils</w:t>
      </w:r>
    </w:p>
    <w:p w:rsidR="009A49E8" w:rsidRDefault="009A49E8" w:rsidP="007F4F4A">
      <w:pPr>
        <w:numPr>
          <w:ilvl w:val="1"/>
          <w:numId w:val="1"/>
        </w:numPr>
        <w:tabs>
          <w:tab w:val="num" w:pos="900"/>
        </w:tabs>
        <w:ind w:left="900" w:hanging="360"/>
        <w:rPr>
          <w:sz w:val="22"/>
          <w:szCs w:val="22"/>
        </w:rPr>
      </w:pPr>
      <w:r>
        <w:rPr>
          <w:sz w:val="22"/>
          <w:szCs w:val="22"/>
        </w:rPr>
        <w:t>Identify and evaluate resources appropriate to meet the additional support needs of individual pupils</w:t>
      </w:r>
    </w:p>
    <w:p w:rsidR="009A49E8" w:rsidRDefault="009A49E8" w:rsidP="007F4F4A">
      <w:pPr>
        <w:numPr>
          <w:ilvl w:val="1"/>
          <w:numId w:val="1"/>
        </w:numPr>
        <w:tabs>
          <w:tab w:val="num" w:pos="900"/>
        </w:tabs>
        <w:ind w:left="900" w:hanging="360"/>
        <w:rPr>
          <w:sz w:val="22"/>
          <w:szCs w:val="22"/>
        </w:rPr>
      </w:pPr>
      <w:r>
        <w:rPr>
          <w:sz w:val="22"/>
          <w:szCs w:val="22"/>
        </w:rPr>
        <w:t xml:space="preserve">Consult and advise on the development of </w:t>
      </w:r>
      <w:proofErr w:type="spellStart"/>
      <w:r>
        <w:rPr>
          <w:sz w:val="22"/>
          <w:szCs w:val="22"/>
        </w:rPr>
        <w:t>individualised</w:t>
      </w:r>
      <w:proofErr w:type="spellEnd"/>
      <w:r>
        <w:rPr>
          <w:sz w:val="22"/>
          <w:szCs w:val="22"/>
        </w:rPr>
        <w:t xml:space="preserve"> educational </w:t>
      </w:r>
      <w:proofErr w:type="spellStart"/>
      <w:r>
        <w:rPr>
          <w:sz w:val="22"/>
          <w:szCs w:val="22"/>
        </w:rPr>
        <w:t>programmes</w:t>
      </w:r>
      <w:proofErr w:type="spellEnd"/>
      <w:r>
        <w:rPr>
          <w:sz w:val="22"/>
          <w:szCs w:val="22"/>
        </w:rPr>
        <w:t xml:space="preserve"> and any legislative obligations in respect of additional support needs</w:t>
      </w:r>
    </w:p>
    <w:p w:rsidR="009A49E8" w:rsidRDefault="009A49E8" w:rsidP="009A49E8">
      <w:pPr>
        <w:rPr>
          <w:sz w:val="22"/>
          <w:szCs w:val="22"/>
        </w:rPr>
      </w:pPr>
      <w:r>
        <w:rPr>
          <w:sz w:val="22"/>
          <w:szCs w:val="22"/>
        </w:rPr>
        <w:br w:type="page"/>
      </w:r>
    </w:p>
    <w:p w:rsidR="009A49E8" w:rsidRDefault="009A49E8" w:rsidP="007F4F4A">
      <w:pPr>
        <w:numPr>
          <w:ilvl w:val="0"/>
          <w:numId w:val="1"/>
        </w:numPr>
        <w:tabs>
          <w:tab w:val="num" w:pos="540"/>
        </w:tabs>
        <w:ind w:left="540" w:hanging="540"/>
        <w:rPr>
          <w:b/>
          <w:sz w:val="22"/>
          <w:szCs w:val="22"/>
        </w:rPr>
      </w:pPr>
      <w:r>
        <w:rPr>
          <w:b/>
          <w:sz w:val="22"/>
          <w:szCs w:val="22"/>
        </w:rPr>
        <w:lastRenderedPageBreak/>
        <w:t>Pastoral:</w:t>
      </w:r>
    </w:p>
    <w:p w:rsidR="009A49E8" w:rsidRDefault="009A49E8" w:rsidP="009A49E8">
      <w:pPr>
        <w:rPr>
          <w:b/>
          <w:sz w:val="22"/>
          <w:szCs w:val="22"/>
        </w:rPr>
      </w:pPr>
    </w:p>
    <w:p w:rsidR="009A49E8" w:rsidRDefault="009A49E8" w:rsidP="009A49E8">
      <w:pPr>
        <w:ind w:left="540"/>
        <w:rPr>
          <w:sz w:val="22"/>
          <w:szCs w:val="22"/>
        </w:rPr>
      </w:pPr>
      <w:r>
        <w:rPr>
          <w:sz w:val="22"/>
          <w:szCs w:val="22"/>
        </w:rPr>
        <w:t>It is expected that, within the guidelines of the Authority and within each school’s framework for the pastoral care of pupils, all Support for Learning Teachers will undertake duties allocated from the following list as appropriate:</w:t>
      </w:r>
    </w:p>
    <w:p w:rsidR="009A49E8" w:rsidRDefault="009A49E8" w:rsidP="009A49E8">
      <w:pPr>
        <w:ind w:left="540"/>
        <w:rPr>
          <w:sz w:val="22"/>
          <w:szCs w:val="22"/>
        </w:rPr>
      </w:pPr>
    </w:p>
    <w:p w:rsidR="009A49E8" w:rsidRDefault="009A49E8" w:rsidP="007F4F4A">
      <w:pPr>
        <w:numPr>
          <w:ilvl w:val="1"/>
          <w:numId w:val="1"/>
        </w:numPr>
        <w:tabs>
          <w:tab w:val="num" w:pos="900"/>
        </w:tabs>
        <w:ind w:left="900" w:hanging="360"/>
        <w:rPr>
          <w:sz w:val="22"/>
          <w:szCs w:val="22"/>
        </w:rPr>
      </w:pPr>
      <w:r>
        <w:rPr>
          <w:sz w:val="22"/>
          <w:szCs w:val="22"/>
        </w:rPr>
        <w:t>Provide pastoral advice for pupils</w:t>
      </w:r>
    </w:p>
    <w:p w:rsidR="009A49E8" w:rsidRDefault="009A49E8" w:rsidP="007F4F4A">
      <w:pPr>
        <w:numPr>
          <w:ilvl w:val="1"/>
          <w:numId w:val="1"/>
        </w:numPr>
        <w:tabs>
          <w:tab w:val="num" w:pos="900"/>
        </w:tabs>
        <w:ind w:left="900" w:hanging="360"/>
        <w:rPr>
          <w:sz w:val="22"/>
          <w:szCs w:val="22"/>
        </w:rPr>
      </w:pPr>
      <w:r>
        <w:rPr>
          <w:sz w:val="22"/>
          <w:szCs w:val="22"/>
        </w:rPr>
        <w:t xml:space="preserve">Monitor and take appropriate action in relation to routine aspects of the attendance </w:t>
      </w:r>
      <w:proofErr w:type="spellStart"/>
      <w:r>
        <w:rPr>
          <w:sz w:val="22"/>
          <w:szCs w:val="22"/>
        </w:rPr>
        <w:t>behaviour</w:t>
      </w:r>
      <w:proofErr w:type="spellEnd"/>
      <w:r>
        <w:rPr>
          <w:sz w:val="22"/>
          <w:szCs w:val="22"/>
        </w:rPr>
        <w:t xml:space="preserve"> and progress of pupils</w:t>
      </w:r>
    </w:p>
    <w:p w:rsidR="009A49E8" w:rsidRDefault="009A49E8" w:rsidP="007F4F4A">
      <w:pPr>
        <w:numPr>
          <w:ilvl w:val="1"/>
          <w:numId w:val="1"/>
        </w:numPr>
        <w:tabs>
          <w:tab w:val="num" w:pos="900"/>
        </w:tabs>
        <w:ind w:left="900" w:hanging="360"/>
        <w:rPr>
          <w:sz w:val="22"/>
          <w:szCs w:val="22"/>
        </w:rPr>
      </w:pPr>
      <w:r>
        <w:rPr>
          <w:sz w:val="22"/>
          <w:szCs w:val="22"/>
        </w:rPr>
        <w:t>Contribute to the planning and transfer of pupils across transitional stages</w:t>
      </w:r>
    </w:p>
    <w:p w:rsidR="009A49E8" w:rsidRDefault="009A49E8" w:rsidP="007F4F4A">
      <w:pPr>
        <w:numPr>
          <w:ilvl w:val="1"/>
          <w:numId w:val="1"/>
        </w:numPr>
        <w:tabs>
          <w:tab w:val="num" w:pos="900"/>
        </w:tabs>
        <w:ind w:left="900" w:hanging="360"/>
        <w:rPr>
          <w:sz w:val="22"/>
          <w:szCs w:val="22"/>
        </w:rPr>
      </w:pPr>
      <w:r>
        <w:rPr>
          <w:sz w:val="22"/>
          <w:szCs w:val="22"/>
        </w:rPr>
        <w:t>Communicate with parents/</w:t>
      </w:r>
      <w:proofErr w:type="spellStart"/>
      <w:r>
        <w:rPr>
          <w:sz w:val="22"/>
          <w:szCs w:val="22"/>
        </w:rPr>
        <w:t>carers</w:t>
      </w:r>
      <w:proofErr w:type="spellEnd"/>
    </w:p>
    <w:p w:rsidR="009A49E8" w:rsidRDefault="009A49E8" w:rsidP="009A49E8">
      <w:pPr>
        <w:rPr>
          <w:sz w:val="22"/>
          <w:szCs w:val="22"/>
        </w:rPr>
      </w:pPr>
    </w:p>
    <w:p w:rsidR="009A49E8" w:rsidRDefault="009A49E8" w:rsidP="009A49E8">
      <w:pPr>
        <w:rPr>
          <w:sz w:val="22"/>
          <w:szCs w:val="22"/>
        </w:rPr>
      </w:pPr>
    </w:p>
    <w:p w:rsidR="009A49E8" w:rsidRDefault="009A49E8" w:rsidP="007F4F4A">
      <w:pPr>
        <w:numPr>
          <w:ilvl w:val="0"/>
          <w:numId w:val="1"/>
        </w:numPr>
        <w:tabs>
          <w:tab w:val="left" w:pos="540"/>
        </w:tabs>
        <w:ind w:left="540" w:hanging="540"/>
        <w:rPr>
          <w:sz w:val="22"/>
          <w:szCs w:val="22"/>
        </w:rPr>
      </w:pPr>
      <w:r>
        <w:rPr>
          <w:b/>
          <w:sz w:val="22"/>
          <w:szCs w:val="22"/>
        </w:rPr>
        <w:t>Collegiate:</w:t>
      </w:r>
    </w:p>
    <w:p w:rsidR="009A49E8" w:rsidRDefault="009A49E8" w:rsidP="009A49E8">
      <w:pPr>
        <w:ind w:left="540"/>
        <w:rPr>
          <w:sz w:val="22"/>
          <w:szCs w:val="22"/>
        </w:rPr>
      </w:pPr>
    </w:p>
    <w:p w:rsidR="009A49E8" w:rsidRDefault="009A49E8" w:rsidP="009A49E8">
      <w:pPr>
        <w:pStyle w:val="BodyTextIndent"/>
        <w:rPr>
          <w:sz w:val="22"/>
          <w:szCs w:val="22"/>
        </w:rPr>
      </w:pPr>
      <w:r>
        <w:rPr>
          <w:szCs w:val="22"/>
        </w:rPr>
        <w:t>It is expected that, within the guidelines of the Authority and within each school’s framework for collegiate activities, all Support for Learning Teachers will undertake duties allocated from the following list, as appropriate:</w:t>
      </w:r>
    </w:p>
    <w:p w:rsidR="009A49E8" w:rsidRDefault="009A49E8" w:rsidP="009A49E8">
      <w:pPr>
        <w:ind w:left="540"/>
        <w:rPr>
          <w:sz w:val="22"/>
          <w:szCs w:val="22"/>
        </w:rPr>
      </w:pPr>
    </w:p>
    <w:p w:rsidR="009A49E8" w:rsidRDefault="009A49E8" w:rsidP="007F4F4A">
      <w:pPr>
        <w:numPr>
          <w:ilvl w:val="0"/>
          <w:numId w:val="2"/>
        </w:numPr>
        <w:tabs>
          <w:tab w:val="num" w:pos="900"/>
        </w:tabs>
        <w:ind w:left="900" w:hanging="360"/>
        <w:rPr>
          <w:sz w:val="22"/>
          <w:szCs w:val="22"/>
        </w:rPr>
      </w:pPr>
      <w:r>
        <w:rPr>
          <w:sz w:val="22"/>
          <w:szCs w:val="22"/>
        </w:rPr>
        <w:t>Engage in the process of curriculum development in partnership with colleagues</w:t>
      </w:r>
    </w:p>
    <w:p w:rsidR="009A49E8" w:rsidRDefault="009A49E8" w:rsidP="007F4F4A">
      <w:pPr>
        <w:numPr>
          <w:ilvl w:val="0"/>
          <w:numId w:val="2"/>
        </w:numPr>
        <w:tabs>
          <w:tab w:val="num" w:pos="900"/>
        </w:tabs>
        <w:ind w:left="900" w:hanging="360"/>
        <w:rPr>
          <w:sz w:val="22"/>
          <w:szCs w:val="22"/>
        </w:rPr>
      </w:pPr>
      <w:r>
        <w:rPr>
          <w:sz w:val="22"/>
          <w:szCs w:val="22"/>
        </w:rPr>
        <w:t>Contribute to the planning, development and implementation of policies</w:t>
      </w:r>
    </w:p>
    <w:p w:rsidR="009A49E8" w:rsidRDefault="009A49E8" w:rsidP="007F4F4A">
      <w:pPr>
        <w:numPr>
          <w:ilvl w:val="0"/>
          <w:numId w:val="2"/>
        </w:numPr>
        <w:tabs>
          <w:tab w:val="num" w:pos="900"/>
        </w:tabs>
        <w:ind w:left="900" w:hanging="360"/>
        <w:rPr>
          <w:sz w:val="22"/>
          <w:szCs w:val="22"/>
        </w:rPr>
      </w:pPr>
      <w:r>
        <w:rPr>
          <w:sz w:val="22"/>
          <w:szCs w:val="22"/>
        </w:rPr>
        <w:t>Participate in the introduction of new colleagues and student teachers</w:t>
      </w:r>
    </w:p>
    <w:p w:rsidR="009A49E8" w:rsidRDefault="009A49E8" w:rsidP="007F4F4A">
      <w:pPr>
        <w:numPr>
          <w:ilvl w:val="0"/>
          <w:numId w:val="2"/>
        </w:numPr>
        <w:tabs>
          <w:tab w:val="num" w:pos="900"/>
        </w:tabs>
        <w:ind w:left="900" w:hanging="360"/>
        <w:rPr>
          <w:sz w:val="22"/>
          <w:szCs w:val="22"/>
        </w:rPr>
      </w:pPr>
      <w:r>
        <w:rPr>
          <w:sz w:val="22"/>
          <w:szCs w:val="22"/>
        </w:rPr>
        <w:t>Work in collaboration with other professionals</w:t>
      </w:r>
    </w:p>
    <w:p w:rsidR="009A49E8" w:rsidRDefault="009A49E8" w:rsidP="009A49E8">
      <w:pPr>
        <w:rPr>
          <w:sz w:val="22"/>
          <w:szCs w:val="22"/>
        </w:rPr>
      </w:pPr>
    </w:p>
    <w:p w:rsidR="009A49E8" w:rsidRDefault="009A49E8" w:rsidP="009A49E8">
      <w:pPr>
        <w:ind w:left="540"/>
        <w:rPr>
          <w:sz w:val="22"/>
          <w:szCs w:val="22"/>
        </w:rPr>
      </w:pPr>
      <w:r>
        <w:rPr>
          <w:sz w:val="22"/>
          <w:szCs w:val="22"/>
        </w:rPr>
        <w:t>Collegiate duties may be undertaken on an authority, A.S.G., whole school, stage basis and in the stage/curricular area/subject/department of each teacher.</w:t>
      </w:r>
    </w:p>
    <w:p w:rsidR="009A49E8" w:rsidRDefault="009A49E8" w:rsidP="009A49E8">
      <w:pPr>
        <w:rPr>
          <w:sz w:val="22"/>
          <w:szCs w:val="22"/>
        </w:rPr>
      </w:pPr>
    </w:p>
    <w:p w:rsidR="009A49E8" w:rsidRDefault="009A49E8" w:rsidP="009A49E8">
      <w:pPr>
        <w:rPr>
          <w:sz w:val="22"/>
          <w:szCs w:val="22"/>
        </w:rPr>
      </w:pPr>
      <w:r>
        <w:rPr>
          <w:b/>
          <w:sz w:val="22"/>
          <w:szCs w:val="22"/>
        </w:rPr>
        <w:t>(d)     Professional Development:</w:t>
      </w:r>
    </w:p>
    <w:p w:rsidR="009A49E8" w:rsidRDefault="009A49E8" w:rsidP="009A49E8">
      <w:pPr>
        <w:ind w:left="540"/>
        <w:rPr>
          <w:sz w:val="22"/>
          <w:szCs w:val="22"/>
        </w:rPr>
      </w:pPr>
    </w:p>
    <w:p w:rsidR="009A49E8" w:rsidRDefault="009A49E8" w:rsidP="009A49E8">
      <w:pPr>
        <w:ind w:left="540"/>
        <w:rPr>
          <w:sz w:val="22"/>
          <w:szCs w:val="22"/>
        </w:rPr>
      </w:pPr>
      <w:r>
        <w:rPr>
          <w:sz w:val="22"/>
          <w:szCs w:val="22"/>
        </w:rPr>
        <w:t xml:space="preserve">It is expected that, within the guidelines of the Authority and within each school’s development framework, all Support for Learning Teachers will undertake professional learning and development, as agreed with the Head Teacher or his/her delegated line manager, by: </w:t>
      </w:r>
    </w:p>
    <w:p w:rsidR="009A49E8" w:rsidRDefault="009A49E8" w:rsidP="009A49E8">
      <w:pPr>
        <w:ind w:left="540"/>
        <w:rPr>
          <w:sz w:val="22"/>
          <w:szCs w:val="22"/>
        </w:rPr>
      </w:pPr>
    </w:p>
    <w:p w:rsidR="009A49E8" w:rsidRDefault="009A49E8" w:rsidP="007F4F4A">
      <w:pPr>
        <w:numPr>
          <w:ilvl w:val="0"/>
          <w:numId w:val="3"/>
        </w:numPr>
        <w:tabs>
          <w:tab w:val="num" w:pos="900"/>
        </w:tabs>
        <w:ind w:left="900" w:hanging="360"/>
        <w:rPr>
          <w:sz w:val="22"/>
          <w:szCs w:val="22"/>
        </w:rPr>
      </w:pPr>
      <w:r>
        <w:rPr>
          <w:sz w:val="22"/>
          <w:szCs w:val="22"/>
        </w:rPr>
        <w:t>Fulfilling contractual obligations in relation to Continuing Professional Development</w:t>
      </w:r>
    </w:p>
    <w:p w:rsidR="009A49E8" w:rsidRDefault="009A49E8" w:rsidP="007F4F4A">
      <w:pPr>
        <w:numPr>
          <w:ilvl w:val="0"/>
          <w:numId w:val="3"/>
        </w:numPr>
        <w:tabs>
          <w:tab w:val="num" w:pos="900"/>
        </w:tabs>
        <w:ind w:left="900" w:hanging="360"/>
        <w:rPr>
          <w:sz w:val="22"/>
          <w:szCs w:val="22"/>
        </w:rPr>
      </w:pPr>
      <w:r>
        <w:rPr>
          <w:sz w:val="22"/>
          <w:szCs w:val="22"/>
        </w:rPr>
        <w:t>Participating in the annual Professional Review and Development process</w:t>
      </w:r>
    </w:p>
    <w:p w:rsidR="009A49E8" w:rsidRDefault="009A49E8" w:rsidP="007F4F4A">
      <w:pPr>
        <w:numPr>
          <w:ilvl w:val="0"/>
          <w:numId w:val="3"/>
        </w:numPr>
        <w:tabs>
          <w:tab w:val="num" w:pos="900"/>
        </w:tabs>
        <w:ind w:left="900" w:hanging="360"/>
        <w:rPr>
          <w:sz w:val="22"/>
          <w:szCs w:val="22"/>
        </w:rPr>
      </w:pPr>
      <w:r>
        <w:rPr>
          <w:sz w:val="22"/>
          <w:szCs w:val="22"/>
        </w:rPr>
        <w:t>Undertaking appropriate, and agreed, Continuing Professional Development</w:t>
      </w:r>
    </w:p>
    <w:p w:rsidR="009A49E8" w:rsidRDefault="009A49E8" w:rsidP="009A49E8">
      <w:pPr>
        <w:rPr>
          <w:sz w:val="22"/>
          <w:szCs w:val="22"/>
        </w:rPr>
      </w:pPr>
    </w:p>
    <w:p w:rsidR="009A49E8" w:rsidRDefault="009A49E8" w:rsidP="009A49E8">
      <w:pPr>
        <w:rPr>
          <w:sz w:val="22"/>
          <w:szCs w:val="22"/>
        </w:rPr>
      </w:pPr>
    </w:p>
    <w:p w:rsidR="009A49E8" w:rsidRDefault="009A49E8" w:rsidP="009A49E8">
      <w:pPr>
        <w:rPr>
          <w:b/>
          <w:sz w:val="22"/>
          <w:szCs w:val="22"/>
        </w:rPr>
      </w:pPr>
      <w:r>
        <w:rPr>
          <w:b/>
          <w:sz w:val="22"/>
          <w:szCs w:val="22"/>
        </w:rPr>
        <w:t>Allocation of Duties:</w:t>
      </w:r>
    </w:p>
    <w:p w:rsidR="009A49E8" w:rsidRDefault="009A49E8" w:rsidP="009A49E8">
      <w:pPr>
        <w:rPr>
          <w:b/>
          <w:sz w:val="22"/>
          <w:szCs w:val="22"/>
        </w:rPr>
      </w:pPr>
    </w:p>
    <w:p w:rsidR="009A49E8" w:rsidRDefault="009A49E8" w:rsidP="009A49E8">
      <w:pPr>
        <w:rPr>
          <w:sz w:val="22"/>
          <w:szCs w:val="22"/>
        </w:rPr>
      </w:pPr>
      <w:r>
        <w:rPr>
          <w:sz w:val="22"/>
          <w:szCs w:val="22"/>
        </w:rPr>
        <w:t>Teachers are accountable, through appropriate Line Managers, to the Head Teacher and, in turn, through him/her to the Director of Educational Services.</w:t>
      </w:r>
    </w:p>
    <w:p w:rsidR="009A49E8" w:rsidRDefault="009A49E8" w:rsidP="009A49E8">
      <w:pPr>
        <w:rPr>
          <w:sz w:val="22"/>
          <w:szCs w:val="22"/>
        </w:rPr>
      </w:pPr>
    </w:p>
    <w:p w:rsidR="009A49E8" w:rsidRDefault="009A49E8" w:rsidP="009A49E8">
      <w:pPr>
        <w:rPr>
          <w:sz w:val="22"/>
          <w:szCs w:val="22"/>
        </w:rPr>
      </w:pPr>
      <w:r>
        <w:rPr>
          <w:sz w:val="22"/>
          <w:szCs w:val="22"/>
        </w:rPr>
        <w:t>Following a process of consultation each teacher’s Line Manager will determine the particular duties that they will carry out, and which may vary, as required.</w:t>
      </w:r>
    </w:p>
    <w:p w:rsidR="009A49E8" w:rsidRDefault="009A49E8" w:rsidP="009A49E8">
      <w:pPr>
        <w:rPr>
          <w:sz w:val="22"/>
          <w:szCs w:val="22"/>
        </w:rPr>
      </w:pPr>
    </w:p>
    <w:p w:rsidR="009A49E8" w:rsidRDefault="009A49E8" w:rsidP="009A49E8">
      <w:pPr>
        <w:rPr>
          <w:sz w:val="22"/>
          <w:szCs w:val="22"/>
        </w:rPr>
      </w:pPr>
      <w:r>
        <w:rPr>
          <w:sz w:val="22"/>
          <w:szCs w:val="22"/>
        </w:rPr>
        <w:t>Duties must be capable of being undertaken within contractual time and will have regard for teacher workload.</w:t>
      </w:r>
    </w:p>
    <w:p w:rsidR="009A49E8" w:rsidRDefault="009A49E8" w:rsidP="009A49E8">
      <w:pPr>
        <w:rPr>
          <w:sz w:val="22"/>
          <w:szCs w:val="22"/>
        </w:rPr>
      </w:pPr>
    </w:p>
    <w:p w:rsidR="009A49E8" w:rsidRDefault="009A49E8" w:rsidP="009A49E8">
      <w:pPr>
        <w:rPr>
          <w:b/>
        </w:rPr>
      </w:pPr>
      <w:r>
        <w:rPr>
          <w:sz w:val="22"/>
          <w:szCs w:val="22"/>
        </w:rPr>
        <w:br w:type="page"/>
      </w:r>
      <w:r>
        <w:rPr>
          <w:b/>
        </w:rPr>
        <w:lastRenderedPageBreak/>
        <w:t>APPENDIX 1</w:t>
      </w:r>
    </w:p>
    <w:p w:rsidR="009A49E8" w:rsidRDefault="009A49E8" w:rsidP="009A49E8">
      <w:pPr>
        <w:rPr>
          <w:b/>
          <w:sz w:val="28"/>
        </w:rPr>
      </w:pPr>
    </w:p>
    <w:p w:rsidR="009A49E8" w:rsidRDefault="009A49E8" w:rsidP="009A49E8">
      <w:pPr>
        <w:rPr>
          <w:b/>
          <w:sz w:val="28"/>
        </w:rPr>
      </w:pPr>
      <w:r>
        <w:rPr>
          <w:b/>
          <w:sz w:val="28"/>
        </w:rPr>
        <w:t xml:space="preserve">ROLE OF SUPPORT FOR </w:t>
      </w:r>
      <w:proofErr w:type="gramStart"/>
      <w:r>
        <w:rPr>
          <w:b/>
          <w:sz w:val="28"/>
        </w:rPr>
        <w:t>LEARNING</w:t>
      </w:r>
      <w:proofErr w:type="gramEnd"/>
      <w:r>
        <w:rPr>
          <w:b/>
          <w:sz w:val="28"/>
        </w:rPr>
        <w:t xml:space="preserve"> TEACHER – </w:t>
      </w:r>
      <w:smartTag w:uri="urn:schemas-microsoft-com:office:smarttags" w:element="place">
        <w:smartTag w:uri="urn:schemas-microsoft-com:office:smarttags" w:element="PlaceType">
          <w:r>
            <w:rPr>
              <w:b/>
              <w:sz w:val="28"/>
            </w:rPr>
            <w:t>RANGE</w:t>
          </w:r>
        </w:smartTag>
        <w:r>
          <w:rPr>
            <w:b/>
            <w:sz w:val="28"/>
          </w:rPr>
          <w:t xml:space="preserve"> OF </w:t>
        </w:r>
        <w:smartTag w:uri="urn:schemas-microsoft-com:office:smarttags" w:element="PlaceName">
          <w:r>
            <w:rPr>
              <w:b/>
              <w:sz w:val="28"/>
            </w:rPr>
            <w:t>DUTIES</w:t>
          </w:r>
        </w:smartTag>
      </w:smartTag>
    </w:p>
    <w:p w:rsidR="009A49E8" w:rsidRDefault="009A49E8" w:rsidP="009A49E8">
      <w:pPr>
        <w:rPr>
          <w:b/>
          <w:sz w:val="28"/>
        </w:rPr>
      </w:pPr>
    </w:p>
    <w:p w:rsidR="009A49E8" w:rsidRDefault="009A49E8" w:rsidP="009A49E8">
      <w:pPr>
        <w:rPr>
          <w:sz w:val="24"/>
          <w:szCs w:val="24"/>
        </w:rPr>
      </w:pPr>
      <w:r>
        <w:rPr>
          <w:sz w:val="24"/>
          <w:szCs w:val="24"/>
        </w:rPr>
        <w:t>There are five well established roles identified within the remit of the Support for Learning Teacher and these are clearly set out in How Good is Our School 4.5.  The Head Teacher has the responsibility to ensure there is a balanced approach to support for learning in his/her school.</w:t>
      </w:r>
    </w:p>
    <w:p w:rsidR="009A49E8" w:rsidRDefault="009A49E8" w:rsidP="009A49E8">
      <w:pPr>
        <w:rPr>
          <w:sz w:val="24"/>
          <w:szCs w:val="24"/>
        </w:rPr>
      </w:pPr>
    </w:p>
    <w:p w:rsidR="009A49E8" w:rsidRDefault="009A49E8" w:rsidP="009A49E8">
      <w:pPr>
        <w:rPr>
          <w:sz w:val="24"/>
          <w:szCs w:val="24"/>
        </w:rPr>
      </w:pPr>
      <w:r>
        <w:rPr>
          <w:sz w:val="24"/>
          <w:szCs w:val="24"/>
        </w:rPr>
        <w:t>The five roles are as follows:</w:t>
      </w:r>
    </w:p>
    <w:p w:rsidR="009A49E8" w:rsidRDefault="009A49E8" w:rsidP="009A49E8">
      <w:pPr>
        <w:rPr>
          <w:sz w:val="24"/>
          <w:szCs w:val="24"/>
        </w:rPr>
      </w:pPr>
    </w:p>
    <w:p w:rsidR="009A49E8" w:rsidRDefault="009A49E8" w:rsidP="009A49E8">
      <w:pPr>
        <w:rPr>
          <w:b/>
          <w:sz w:val="24"/>
          <w:szCs w:val="24"/>
        </w:rPr>
      </w:pPr>
      <w:r>
        <w:rPr>
          <w:b/>
          <w:sz w:val="24"/>
          <w:szCs w:val="24"/>
        </w:rPr>
        <w:t>Tutoring and Class Teaching:</w:t>
      </w:r>
    </w:p>
    <w:p w:rsidR="009A49E8" w:rsidRDefault="009A49E8" w:rsidP="009A49E8">
      <w:pPr>
        <w:rPr>
          <w:b/>
          <w:sz w:val="24"/>
          <w:szCs w:val="24"/>
        </w:rPr>
      </w:pPr>
    </w:p>
    <w:p w:rsidR="009A49E8" w:rsidRDefault="009A49E8" w:rsidP="009A49E8">
      <w:pPr>
        <w:rPr>
          <w:sz w:val="24"/>
          <w:szCs w:val="24"/>
        </w:rPr>
      </w:pPr>
      <w:r>
        <w:rPr>
          <w:sz w:val="24"/>
          <w:szCs w:val="24"/>
        </w:rPr>
        <w:t xml:space="preserve">The Support for Learning Teacher may be required to teach special </w:t>
      </w:r>
      <w:proofErr w:type="spellStart"/>
      <w:r>
        <w:rPr>
          <w:sz w:val="24"/>
          <w:szCs w:val="24"/>
        </w:rPr>
        <w:t>programmes</w:t>
      </w:r>
      <w:proofErr w:type="spellEnd"/>
      <w:r>
        <w:rPr>
          <w:sz w:val="24"/>
          <w:szCs w:val="24"/>
        </w:rPr>
        <w:t xml:space="preserve"> to individuals or small groups or.  This arrangement may be short term to meet a specific identified need, or part of the long term planned provision for some pupils.  In this particular role the Support for Learning Teacher will be expected to ensure the following:</w:t>
      </w:r>
    </w:p>
    <w:p w:rsidR="009A49E8" w:rsidRDefault="009A49E8" w:rsidP="009A49E8">
      <w:pPr>
        <w:rPr>
          <w:sz w:val="24"/>
          <w:szCs w:val="24"/>
        </w:rPr>
      </w:pPr>
    </w:p>
    <w:p w:rsidR="009A49E8" w:rsidRDefault="009A49E8" w:rsidP="007F4F4A">
      <w:pPr>
        <w:numPr>
          <w:ilvl w:val="0"/>
          <w:numId w:val="4"/>
        </w:numPr>
        <w:rPr>
          <w:sz w:val="24"/>
          <w:szCs w:val="24"/>
        </w:rPr>
      </w:pPr>
      <w:r>
        <w:rPr>
          <w:sz w:val="24"/>
          <w:szCs w:val="24"/>
        </w:rPr>
        <w:t xml:space="preserve">That an appropriate </w:t>
      </w:r>
      <w:proofErr w:type="spellStart"/>
      <w:r>
        <w:rPr>
          <w:sz w:val="24"/>
          <w:szCs w:val="24"/>
        </w:rPr>
        <w:t>programme</w:t>
      </w:r>
      <w:proofErr w:type="spellEnd"/>
      <w:r>
        <w:rPr>
          <w:sz w:val="24"/>
          <w:szCs w:val="24"/>
        </w:rPr>
        <w:t xml:space="preserve"> of work is planned for all pupils, providing progression and taking into account their abilities and aptitudes,</w:t>
      </w:r>
    </w:p>
    <w:p w:rsidR="009A49E8" w:rsidRDefault="009A49E8" w:rsidP="007F4F4A">
      <w:pPr>
        <w:numPr>
          <w:ilvl w:val="0"/>
          <w:numId w:val="4"/>
        </w:numPr>
        <w:rPr>
          <w:sz w:val="24"/>
          <w:szCs w:val="24"/>
        </w:rPr>
      </w:pPr>
      <w:r>
        <w:rPr>
          <w:sz w:val="24"/>
          <w:szCs w:val="24"/>
        </w:rPr>
        <w:t>That the needs of the pupils are clearly identified within the framework of an I.E.P.,</w:t>
      </w:r>
    </w:p>
    <w:p w:rsidR="009A49E8" w:rsidRDefault="009A49E8" w:rsidP="007F4F4A">
      <w:pPr>
        <w:numPr>
          <w:ilvl w:val="0"/>
          <w:numId w:val="4"/>
        </w:numPr>
        <w:rPr>
          <w:sz w:val="24"/>
          <w:szCs w:val="24"/>
        </w:rPr>
      </w:pPr>
      <w:r>
        <w:rPr>
          <w:sz w:val="24"/>
          <w:szCs w:val="24"/>
        </w:rPr>
        <w:t>That good links are maintained with parents/</w:t>
      </w:r>
      <w:proofErr w:type="spellStart"/>
      <w:r>
        <w:rPr>
          <w:sz w:val="24"/>
          <w:szCs w:val="24"/>
        </w:rPr>
        <w:t>carers</w:t>
      </w:r>
      <w:proofErr w:type="spellEnd"/>
      <w:r>
        <w:rPr>
          <w:sz w:val="24"/>
          <w:szCs w:val="24"/>
        </w:rPr>
        <w:t>,</w:t>
      </w:r>
    </w:p>
    <w:p w:rsidR="009A49E8" w:rsidRDefault="009A49E8" w:rsidP="007F4F4A">
      <w:pPr>
        <w:numPr>
          <w:ilvl w:val="0"/>
          <w:numId w:val="4"/>
        </w:numPr>
        <w:rPr>
          <w:sz w:val="24"/>
          <w:szCs w:val="24"/>
        </w:rPr>
      </w:pPr>
      <w:r>
        <w:rPr>
          <w:sz w:val="24"/>
          <w:szCs w:val="24"/>
        </w:rPr>
        <w:t>That good links are maintained with appropriate partner providers.</w:t>
      </w:r>
    </w:p>
    <w:p w:rsidR="009A49E8" w:rsidRDefault="009A49E8" w:rsidP="009A49E8">
      <w:pPr>
        <w:rPr>
          <w:sz w:val="24"/>
          <w:szCs w:val="24"/>
        </w:rPr>
      </w:pPr>
    </w:p>
    <w:p w:rsidR="009A49E8" w:rsidRDefault="009A49E8" w:rsidP="009A49E8">
      <w:pPr>
        <w:rPr>
          <w:sz w:val="24"/>
          <w:szCs w:val="24"/>
        </w:rPr>
      </w:pPr>
    </w:p>
    <w:p w:rsidR="009A49E8" w:rsidRDefault="009A49E8" w:rsidP="009A49E8">
      <w:pPr>
        <w:rPr>
          <w:b/>
          <w:sz w:val="24"/>
          <w:szCs w:val="24"/>
        </w:rPr>
      </w:pPr>
      <w:r>
        <w:rPr>
          <w:b/>
          <w:sz w:val="24"/>
          <w:szCs w:val="24"/>
        </w:rPr>
        <w:t>Teaching Co-operatively with Class or Subject Teachers:</w:t>
      </w:r>
    </w:p>
    <w:p w:rsidR="009A49E8" w:rsidRDefault="009A49E8" w:rsidP="009A49E8">
      <w:pPr>
        <w:rPr>
          <w:b/>
          <w:sz w:val="24"/>
          <w:szCs w:val="24"/>
        </w:rPr>
      </w:pPr>
    </w:p>
    <w:p w:rsidR="009A49E8" w:rsidRDefault="009A49E8" w:rsidP="009A49E8">
      <w:pPr>
        <w:rPr>
          <w:sz w:val="24"/>
          <w:szCs w:val="24"/>
        </w:rPr>
      </w:pPr>
      <w:r>
        <w:rPr>
          <w:sz w:val="24"/>
          <w:szCs w:val="24"/>
        </w:rPr>
        <w:t>The Support for Learning Teacher may be involved in co-operative teaching within classes to assist in the provision of appropriate education for all pupils and to provide additional support for any individual or group of pupils experiencing particular difficulties.  The duties associated with this particular role include the following:</w:t>
      </w:r>
    </w:p>
    <w:p w:rsidR="009A49E8" w:rsidRDefault="009A49E8" w:rsidP="009A49E8">
      <w:pPr>
        <w:rPr>
          <w:sz w:val="24"/>
          <w:szCs w:val="24"/>
        </w:rPr>
      </w:pPr>
    </w:p>
    <w:p w:rsidR="009A49E8" w:rsidRDefault="009A49E8" w:rsidP="007F4F4A">
      <w:pPr>
        <w:numPr>
          <w:ilvl w:val="0"/>
          <w:numId w:val="5"/>
        </w:numPr>
        <w:rPr>
          <w:sz w:val="24"/>
          <w:szCs w:val="24"/>
        </w:rPr>
      </w:pPr>
      <w:r>
        <w:rPr>
          <w:sz w:val="24"/>
          <w:szCs w:val="24"/>
        </w:rPr>
        <w:t>The identification of difficulties through discussion with the class/subject teacher,</w:t>
      </w:r>
    </w:p>
    <w:p w:rsidR="009A49E8" w:rsidRDefault="009A49E8" w:rsidP="007F4F4A">
      <w:pPr>
        <w:numPr>
          <w:ilvl w:val="0"/>
          <w:numId w:val="5"/>
        </w:numPr>
        <w:rPr>
          <w:sz w:val="24"/>
          <w:szCs w:val="24"/>
        </w:rPr>
      </w:pPr>
      <w:r>
        <w:rPr>
          <w:sz w:val="24"/>
          <w:szCs w:val="24"/>
        </w:rPr>
        <w:t>Participation in joint planning of appropriate action, to take into account the aims of the particular curricular/subject area, the effectiveness of particular teaching and learning strategies and the resources available,</w:t>
      </w:r>
    </w:p>
    <w:p w:rsidR="009A49E8" w:rsidRDefault="009A49E8" w:rsidP="007F4F4A">
      <w:pPr>
        <w:numPr>
          <w:ilvl w:val="0"/>
          <w:numId w:val="5"/>
        </w:numPr>
        <w:rPr>
          <w:sz w:val="24"/>
          <w:szCs w:val="24"/>
        </w:rPr>
      </w:pPr>
      <w:r>
        <w:rPr>
          <w:sz w:val="24"/>
          <w:szCs w:val="24"/>
        </w:rPr>
        <w:t>The preparation of resources in partnership with colleagues,</w:t>
      </w:r>
    </w:p>
    <w:p w:rsidR="009A49E8" w:rsidRDefault="009A49E8" w:rsidP="007F4F4A">
      <w:pPr>
        <w:numPr>
          <w:ilvl w:val="0"/>
          <w:numId w:val="5"/>
        </w:numPr>
        <w:rPr>
          <w:sz w:val="24"/>
          <w:szCs w:val="24"/>
        </w:rPr>
      </w:pPr>
      <w:r>
        <w:rPr>
          <w:sz w:val="24"/>
          <w:szCs w:val="24"/>
        </w:rPr>
        <w:t>Working with individuals within the class,</w:t>
      </w:r>
    </w:p>
    <w:p w:rsidR="009A49E8" w:rsidRDefault="009A49E8" w:rsidP="007F4F4A">
      <w:pPr>
        <w:numPr>
          <w:ilvl w:val="0"/>
          <w:numId w:val="5"/>
        </w:numPr>
        <w:rPr>
          <w:sz w:val="24"/>
          <w:szCs w:val="24"/>
        </w:rPr>
      </w:pPr>
      <w:r>
        <w:rPr>
          <w:sz w:val="24"/>
          <w:szCs w:val="24"/>
        </w:rPr>
        <w:t>Working with the whole class,</w:t>
      </w:r>
    </w:p>
    <w:p w:rsidR="009A49E8" w:rsidRDefault="009A49E8" w:rsidP="007F4F4A">
      <w:pPr>
        <w:numPr>
          <w:ilvl w:val="0"/>
          <w:numId w:val="5"/>
        </w:numPr>
        <w:rPr>
          <w:sz w:val="24"/>
          <w:szCs w:val="24"/>
        </w:rPr>
      </w:pPr>
      <w:r>
        <w:rPr>
          <w:sz w:val="24"/>
          <w:szCs w:val="24"/>
        </w:rPr>
        <w:t>Joint assessment and evaluation in partnership with colleagues.</w:t>
      </w:r>
    </w:p>
    <w:p w:rsidR="009A49E8" w:rsidRDefault="009A49E8" w:rsidP="009A49E8">
      <w:pPr>
        <w:rPr>
          <w:sz w:val="24"/>
          <w:szCs w:val="24"/>
        </w:rPr>
      </w:pPr>
    </w:p>
    <w:p w:rsidR="009A49E8" w:rsidRDefault="009A49E8" w:rsidP="009A49E8">
      <w:pPr>
        <w:rPr>
          <w:sz w:val="24"/>
          <w:szCs w:val="24"/>
        </w:rPr>
      </w:pPr>
    </w:p>
    <w:p w:rsidR="009A49E8" w:rsidRDefault="009A49E8" w:rsidP="009A49E8">
      <w:pPr>
        <w:rPr>
          <w:b/>
          <w:sz w:val="24"/>
          <w:szCs w:val="24"/>
        </w:rPr>
      </w:pPr>
      <w:r>
        <w:rPr>
          <w:b/>
          <w:sz w:val="24"/>
          <w:szCs w:val="24"/>
        </w:rPr>
        <w:t>Providing Consultancy Support:</w:t>
      </w:r>
    </w:p>
    <w:p w:rsidR="009A49E8" w:rsidRDefault="009A49E8" w:rsidP="009A49E8">
      <w:pPr>
        <w:rPr>
          <w:b/>
          <w:sz w:val="24"/>
          <w:szCs w:val="24"/>
        </w:rPr>
      </w:pPr>
    </w:p>
    <w:p w:rsidR="009A49E8" w:rsidRDefault="009A49E8" w:rsidP="009A49E8">
      <w:pPr>
        <w:rPr>
          <w:sz w:val="24"/>
          <w:szCs w:val="24"/>
        </w:rPr>
      </w:pPr>
      <w:r>
        <w:rPr>
          <w:sz w:val="24"/>
          <w:szCs w:val="24"/>
        </w:rPr>
        <w:t xml:space="preserve">The Support for Learning Teacher will be expected to consult with class/subject teachers in order to assist in ensuring: </w:t>
      </w:r>
    </w:p>
    <w:p w:rsidR="009A49E8" w:rsidRDefault="009A49E8" w:rsidP="009A49E8">
      <w:pPr>
        <w:rPr>
          <w:sz w:val="24"/>
          <w:szCs w:val="24"/>
        </w:rPr>
      </w:pPr>
    </w:p>
    <w:p w:rsidR="009A49E8" w:rsidRDefault="009A49E8" w:rsidP="007F4F4A">
      <w:pPr>
        <w:numPr>
          <w:ilvl w:val="0"/>
          <w:numId w:val="6"/>
        </w:numPr>
        <w:rPr>
          <w:sz w:val="24"/>
          <w:szCs w:val="24"/>
        </w:rPr>
      </w:pPr>
      <w:r>
        <w:rPr>
          <w:sz w:val="24"/>
          <w:szCs w:val="24"/>
        </w:rPr>
        <w:t>That all staff are aware of individual pupil needs</w:t>
      </w:r>
    </w:p>
    <w:p w:rsidR="009A49E8" w:rsidRDefault="009A49E8" w:rsidP="007F4F4A">
      <w:pPr>
        <w:numPr>
          <w:ilvl w:val="0"/>
          <w:numId w:val="6"/>
        </w:numPr>
        <w:rPr>
          <w:sz w:val="24"/>
          <w:szCs w:val="24"/>
        </w:rPr>
      </w:pPr>
      <w:r>
        <w:rPr>
          <w:sz w:val="24"/>
          <w:szCs w:val="24"/>
        </w:rPr>
        <w:t xml:space="preserve">That there is joint planning and reviewing of </w:t>
      </w:r>
      <w:proofErr w:type="spellStart"/>
      <w:r>
        <w:rPr>
          <w:sz w:val="24"/>
          <w:szCs w:val="24"/>
        </w:rPr>
        <w:t>Individualised</w:t>
      </w:r>
      <w:proofErr w:type="spellEnd"/>
      <w:r>
        <w:rPr>
          <w:sz w:val="24"/>
          <w:szCs w:val="24"/>
        </w:rPr>
        <w:t xml:space="preserve"> Education </w:t>
      </w:r>
      <w:proofErr w:type="spellStart"/>
      <w:r>
        <w:rPr>
          <w:sz w:val="24"/>
          <w:szCs w:val="24"/>
        </w:rPr>
        <w:t>Programmes</w:t>
      </w:r>
      <w:proofErr w:type="spellEnd"/>
    </w:p>
    <w:p w:rsidR="009A49E8" w:rsidRDefault="009A49E8" w:rsidP="007F4F4A">
      <w:pPr>
        <w:numPr>
          <w:ilvl w:val="0"/>
          <w:numId w:val="6"/>
        </w:numPr>
        <w:rPr>
          <w:sz w:val="24"/>
          <w:szCs w:val="24"/>
        </w:rPr>
      </w:pPr>
      <w:r>
        <w:rPr>
          <w:sz w:val="24"/>
          <w:szCs w:val="24"/>
        </w:rPr>
        <w:t>That appropriate resources and teaching/learning strategies are used</w:t>
      </w:r>
    </w:p>
    <w:p w:rsidR="009A49E8" w:rsidRDefault="009A49E8" w:rsidP="007F4F4A">
      <w:pPr>
        <w:numPr>
          <w:ilvl w:val="0"/>
          <w:numId w:val="6"/>
        </w:numPr>
        <w:rPr>
          <w:sz w:val="24"/>
          <w:szCs w:val="24"/>
        </w:rPr>
      </w:pPr>
      <w:r>
        <w:rPr>
          <w:sz w:val="24"/>
          <w:szCs w:val="24"/>
        </w:rPr>
        <w:t>That information regarding pupil progress is recorded and made available when needed</w:t>
      </w:r>
    </w:p>
    <w:p w:rsidR="009A49E8" w:rsidRDefault="009A49E8" w:rsidP="009A49E8">
      <w:pPr>
        <w:rPr>
          <w:sz w:val="24"/>
          <w:szCs w:val="24"/>
        </w:rPr>
      </w:pPr>
    </w:p>
    <w:p w:rsidR="009A49E8" w:rsidRDefault="009A49E8" w:rsidP="009A49E8">
      <w:pPr>
        <w:rPr>
          <w:sz w:val="24"/>
          <w:szCs w:val="24"/>
        </w:rPr>
      </w:pPr>
      <w:r>
        <w:rPr>
          <w:sz w:val="24"/>
          <w:szCs w:val="24"/>
        </w:rPr>
        <w:lastRenderedPageBreak/>
        <w:t>The Support for Learning Teacher should be aware of whole school policies, and be involved, as appropriate, in both their development and implementation with particular reference as to how these affect pupils with additional support needs.</w:t>
      </w:r>
    </w:p>
    <w:p w:rsidR="009A49E8" w:rsidRDefault="009A49E8" w:rsidP="009A49E8">
      <w:pPr>
        <w:rPr>
          <w:sz w:val="24"/>
          <w:szCs w:val="24"/>
        </w:rPr>
      </w:pPr>
    </w:p>
    <w:p w:rsidR="009A49E8" w:rsidRDefault="009A49E8" w:rsidP="009A49E8">
      <w:pPr>
        <w:rPr>
          <w:sz w:val="24"/>
          <w:szCs w:val="24"/>
        </w:rPr>
      </w:pPr>
    </w:p>
    <w:p w:rsidR="009A49E8" w:rsidRDefault="009A49E8" w:rsidP="009A49E8"/>
    <w:p w:rsidR="009A49E8" w:rsidRDefault="009A49E8" w:rsidP="009A49E8">
      <w:pPr>
        <w:rPr>
          <w:b/>
          <w:sz w:val="24"/>
          <w:szCs w:val="24"/>
        </w:rPr>
      </w:pPr>
      <w:r>
        <w:rPr>
          <w:b/>
          <w:sz w:val="24"/>
          <w:szCs w:val="24"/>
        </w:rPr>
        <w:t>Providing Specialist Services:</w:t>
      </w:r>
    </w:p>
    <w:p w:rsidR="009A49E8" w:rsidRDefault="009A49E8" w:rsidP="009A49E8">
      <w:pPr>
        <w:rPr>
          <w:b/>
          <w:sz w:val="24"/>
          <w:szCs w:val="24"/>
        </w:rPr>
      </w:pPr>
    </w:p>
    <w:p w:rsidR="009A49E8" w:rsidRDefault="009A49E8" w:rsidP="009A49E8">
      <w:pPr>
        <w:rPr>
          <w:sz w:val="24"/>
          <w:szCs w:val="24"/>
        </w:rPr>
      </w:pPr>
      <w:r>
        <w:rPr>
          <w:sz w:val="24"/>
          <w:szCs w:val="24"/>
        </w:rPr>
        <w:t xml:space="preserve">Support for Learning Teachers may be called upon to assist in the provision of short-term specialist support for individual </w:t>
      </w:r>
      <w:proofErr w:type="gramStart"/>
      <w:r>
        <w:rPr>
          <w:sz w:val="24"/>
          <w:szCs w:val="24"/>
        </w:rPr>
        <w:t>pupils</w:t>
      </w:r>
      <w:proofErr w:type="gramEnd"/>
      <w:r>
        <w:rPr>
          <w:sz w:val="24"/>
          <w:szCs w:val="24"/>
        </w:rPr>
        <w:t xml:space="preserve"> whose difficulties are of a temporary nature, e.g.:</w:t>
      </w:r>
    </w:p>
    <w:p w:rsidR="009A49E8" w:rsidRDefault="009A49E8" w:rsidP="009A49E8">
      <w:pPr>
        <w:rPr>
          <w:sz w:val="24"/>
          <w:szCs w:val="24"/>
        </w:rPr>
      </w:pPr>
    </w:p>
    <w:p w:rsidR="009A49E8" w:rsidRDefault="009A49E8" w:rsidP="007F4F4A">
      <w:pPr>
        <w:numPr>
          <w:ilvl w:val="0"/>
          <w:numId w:val="7"/>
        </w:numPr>
        <w:rPr>
          <w:sz w:val="24"/>
          <w:szCs w:val="24"/>
        </w:rPr>
      </w:pPr>
      <w:r>
        <w:rPr>
          <w:sz w:val="24"/>
          <w:szCs w:val="24"/>
        </w:rPr>
        <w:t>Following transfer from another school</w:t>
      </w:r>
    </w:p>
    <w:p w:rsidR="009A49E8" w:rsidRDefault="009A49E8" w:rsidP="007F4F4A">
      <w:pPr>
        <w:numPr>
          <w:ilvl w:val="0"/>
          <w:numId w:val="7"/>
        </w:numPr>
        <w:rPr>
          <w:sz w:val="24"/>
          <w:szCs w:val="24"/>
        </w:rPr>
      </w:pPr>
      <w:r>
        <w:rPr>
          <w:sz w:val="24"/>
          <w:szCs w:val="24"/>
        </w:rPr>
        <w:t xml:space="preserve">Following a period of prolonged absence or </w:t>
      </w:r>
      <w:proofErr w:type="spellStart"/>
      <w:r>
        <w:rPr>
          <w:sz w:val="24"/>
          <w:szCs w:val="24"/>
        </w:rPr>
        <w:t>hospitalisation</w:t>
      </w:r>
      <w:proofErr w:type="spellEnd"/>
    </w:p>
    <w:p w:rsidR="009A49E8" w:rsidRDefault="009A49E8" w:rsidP="009A49E8">
      <w:pPr>
        <w:rPr>
          <w:sz w:val="24"/>
          <w:szCs w:val="24"/>
        </w:rPr>
      </w:pPr>
    </w:p>
    <w:p w:rsidR="009A49E8" w:rsidRDefault="009A49E8" w:rsidP="009A49E8">
      <w:pPr>
        <w:rPr>
          <w:sz w:val="24"/>
          <w:szCs w:val="24"/>
        </w:rPr>
      </w:pPr>
    </w:p>
    <w:p w:rsidR="009A49E8" w:rsidRDefault="009A49E8" w:rsidP="009A49E8">
      <w:pPr>
        <w:rPr>
          <w:b/>
          <w:sz w:val="24"/>
          <w:szCs w:val="24"/>
        </w:rPr>
      </w:pPr>
      <w:r>
        <w:rPr>
          <w:b/>
          <w:sz w:val="24"/>
          <w:szCs w:val="24"/>
        </w:rPr>
        <w:t>Contributing to Staff Development:</w:t>
      </w:r>
    </w:p>
    <w:p w:rsidR="009A49E8" w:rsidRDefault="009A49E8" w:rsidP="009A49E8">
      <w:pPr>
        <w:rPr>
          <w:b/>
          <w:sz w:val="24"/>
          <w:szCs w:val="24"/>
        </w:rPr>
      </w:pPr>
    </w:p>
    <w:p w:rsidR="009A49E8" w:rsidRDefault="009A49E8" w:rsidP="009A49E8">
      <w:pPr>
        <w:rPr>
          <w:sz w:val="24"/>
          <w:szCs w:val="24"/>
        </w:rPr>
      </w:pPr>
      <w:r>
        <w:rPr>
          <w:sz w:val="24"/>
          <w:szCs w:val="24"/>
        </w:rPr>
        <w:t>The Support for Learning Teacher will be expected to contribute to the professional development of colleagues through the preceding 4 roles and, in some cases, may also be involved in more direct in</w:t>
      </w:r>
      <w:r>
        <w:rPr>
          <w:sz w:val="24"/>
          <w:szCs w:val="24"/>
        </w:rPr>
        <w:noBreakHyphen/>
        <w:t xml:space="preserve">service provision for other staff.  In order to </w:t>
      </w:r>
      <w:proofErr w:type="spellStart"/>
      <w:r>
        <w:rPr>
          <w:sz w:val="24"/>
          <w:szCs w:val="24"/>
        </w:rPr>
        <w:t>fulfil</w:t>
      </w:r>
      <w:proofErr w:type="spellEnd"/>
      <w:r>
        <w:rPr>
          <w:sz w:val="24"/>
          <w:szCs w:val="24"/>
        </w:rPr>
        <w:t xml:space="preserve"> this role effectively the Support for Learning teacher will be expected to be able to:</w:t>
      </w:r>
    </w:p>
    <w:p w:rsidR="009A49E8" w:rsidRDefault="009A49E8" w:rsidP="009A49E8">
      <w:pPr>
        <w:rPr>
          <w:sz w:val="24"/>
          <w:szCs w:val="24"/>
        </w:rPr>
      </w:pPr>
    </w:p>
    <w:p w:rsidR="009A49E8" w:rsidRDefault="009A49E8" w:rsidP="007F4F4A">
      <w:pPr>
        <w:numPr>
          <w:ilvl w:val="0"/>
          <w:numId w:val="8"/>
        </w:numPr>
        <w:rPr>
          <w:sz w:val="24"/>
          <w:szCs w:val="24"/>
        </w:rPr>
      </w:pPr>
      <w:r>
        <w:rPr>
          <w:sz w:val="24"/>
          <w:szCs w:val="24"/>
        </w:rPr>
        <w:t>Communicate effectively with colleagues</w:t>
      </w:r>
    </w:p>
    <w:p w:rsidR="009A49E8" w:rsidRDefault="009A49E8" w:rsidP="007F4F4A">
      <w:pPr>
        <w:numPr>
          <w:ilvl w:val="0"/>
          <w:numId w:val="8"/>
        </w:numPr>
        <w:rPr>
          <w:sz w:val="24"/>
          <w:szCs w:val="24"/>
        </w:rPr>
      </w:pPr>
      <w:r>
        <w:rPr>
          <w:sz w:val="24"/>
          <w:szCs w:val="24"/>
        </w:rPr>
        <w:t>Bring specialist knowledge to discussion</w:t>
      </w:r>
    </w:p>
    <w:p w:rsidR="009A49E8" w:rsidRDefault="009A49E8" w:rsidP="009A49E8">
      <w:pPr>
        <w:jc w:val="center"/>
        <w:rPr>
          <w:b/>
          <w:sz w:val="32"/>
        </w:rPr>
      </w:pPr>
      <w:r>
        <w:br w:type="page"/>
      </w:r>
      <w:r>
        <w:rPr>
          <w:b/>
          <w:sz w:val="32"/>
        </w:rPr>
        <w:lastRenderedPageBreak/>
        <w:t>THE MORAY COUNCIL</w:t>
      </w:r>
    </w:p>
    <w:p w:rsidR="009A49E8" w:rsidRDefault="009A49E8" w:rsidP="009A49E8">
      <w:pPr>
        <w:jc w:val="center"/>
        <w:rPr>
          <w:b/>
          <w:sz w:val="32"/>
        </w:rPr>
      </w:pPr>
      <w:r>
        <w:rPr>
          <w:b/>
          <w:sz w:val="32"/>
        </w:rPr>
        <w:t>EDUCATION AND SOCIAL CARE</w:t>
      </w:r>
    </w:p>
    <w:p w:rsidR="009A49E8" w:rsidRDefault="009A49E8" w:rsidP="009A49E8">
      <w:pPr>
        <w:jc w:val="center"/>
        <w:rPr>
          <w:b/>
          <w:sz w:val="32"/>
        </w:rPr>
      </w:pPr>
    </w:p>
    <w:p w:rsidR="009A49E8" w:rsidRDefault="009A49E8" w:rsidP="009A49E8">
      <w:pPr>
        <w:jc w:val="center"/>
        <w:rPr>
          <w:b/>
          <w:sz w:val="28"/>
        </w:rPr>
      </w:pPr>
      <w:r>
        <w:rPr>
          <w:b/>
          <w:sz w:val="28"/>
        </w:rPr>
        <w:t>Post of Support for Learning Teacher – Person Specification</w:t>
      </w:r>
    </w:p>
    <w:p w:rsidR="009A49E8" w:rsidRDefault="009A49E8" w:rsidP="009A49E8">
      <w:pPr>
        <w:jc w:val="center"/>
        <w:rPr>
          <w:b/>
          <w:sz w:val="28"/>
        </w:rPr>
      </w:pPr>
    </w:p>
    <w:p w:rsidR="009A49E8" w:rsidRDefault="009A49E8" w:rsidP="009A49E8">
      <w:pP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4"/>
        <w:gridCol w:w="3285"/>
        <w:gridCol w:w="3285"/>
      </w:tblGrid>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pPr>
              <w:rPr>
                <w:b/>
                <w:sz w:val="22"/>
              </w:rPr>
            </w:pPr>
            <w:r>
              <w:rPr>
                <w:b/>
                <w:sz w:val="22"/>
              </w:rPr>
              <w:t>Selection Criteria</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pPr>
              <w:rPr>
                <w:b/>
                <w:sz w:val="22"/>
              </w:rPr>
            </w:pPr>
            <w:r>
              <w:rPr>
                <w:b/>
                <w:sz w:val="22"/>
              </w:rPr>
              <w:t>Essential:  Acceptable levels for effective job performance</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pPr>
              <w:rPr>
                <w:b/>
                <w:sz w:val="22"/>
              </w:rPr>
            </w:pPr>
            <w:r>
              <w:rPr>
                <w:b/>
                <w:sz w:val="22"/>
              </w:rPr>
              <w:t>Desirable:  The attributes of the ideal candidate</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Qualifications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As required by GTC; (for permanent posts Standard Full Registration is required).</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Additional qualifications:</w:t>
            </w:r>
          </w:p>
          <w:p w:rsidR="009A49E8" w:rsidRDefault="009A49E8">
            <w:r>
              <w:t>Certificate in Inclusive Practice.</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Previous Experience</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Appropriate experience of teaching classes across the age range and ability range.  Experience of working in an integrated way with colleagues and/or partner providers.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Ability to use technology to enhance teaching and learning – computers, TV, video, etc.</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Professional Development</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Willingness to undertake professional development activities and in particular the Certificate in Inclusive Practice.</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participation in relevant development activities.</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Communication Skills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Ability to communicate clearly and effectively with pupils, parents, other teachers and support staff in a range of formats and settings.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communication with pupils, with parents and with other teachers, and with partner providers.</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Interpersonal Skills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Good listener, courteous, tactful; shows empathy to young people and colleagues.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Sympathetic listener; supportive of pupils, colleagues and parents/</w:t>
            </w:r>
            <w:proofErr w:type="spellStart"/>
            <w:r>
              <w:t>carers</w:t>
            </w:r>
            <w:proofErr w:type="spellEnd"/>
            <w:r>
              <w:t>.</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Implementing Change</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Understanding and willingness to be involved in discussions related to legislation relevant to additional support needs.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involvement in stage/departmental/whole school developments.</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Curriculum</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Clear knowledge of current curricular issues, clear commitment to the process of self-evaluation, including School Improvement Planning; clear understanding of approaches to assessment.</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involvement in stage/departmental/whole school development with particular reference to additional support needs.</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Ethos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Ability to foster a positive ethos; shows willingness to contribute to all aspects of school life.</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previous experience in creating a positive ethos.</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Relationships with Pupils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Ability to motivate young people and to promote good order and discipline among pupils within the parameters of school policy; shows commitment to pastoral care and welfare of pupils.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promoting learning within a productive, disciplined and caring learning environment.</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r>
              <w:t>Relationships with Parents and the Community</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Ability to establish positive relationships with parents and the wider community.</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previous experience in establishing positive relationships with parents and the wider community</w:t>
            </w:r>
          </w:p>
        </w:tc>
      </w:tr>
      <w:tr w:rsidR="009A49E8" w:rsidTr="009A49E8">
        <w:trPr>
          <w:jc w:val="center"/>
        </w:trPr>
        <w:tc>
          <w:tcPr>
            <w:tcW w:w="3284" w:type="dxa"/>
            <w:tcBorders>
              <w:top w:val="single" w:sz="4" w:space="0" w:color="auto"/>
              <w:left w:val="single" w:sz="4" w:space="0" w:color="auto"/>
              <w:bottom w:val="single" w:sz="4" w:space="0" w:color="auto"/>
              <w:right w:val="single" w:sz="4" w:space="0" w:color="auto"/>
            </w:tcBorders>
            <w:hideMark/>
          </w:tcPr>
          <w:p w:rsidR="009A49E8" w:rsidRDefault="009A49E8">
            <w:smartTag w:uri="urn:schemas-microsoft-com:office:smarttags" w:element="place">
              <w:smartTag w:uri="urn:schemas-microsoft-com:office:smarttags" w:element="PlaceName">
                <w:r>
                  <w:t>Whole</w:t>
                </w:r>
              </w:smartTag>
              <w:r>
                <w:t xml:space="preserve"> </w:t>
              </w:r>
              <w:smartTag w:uri="urn:schemas-microsoft-com:office:smarttags" w:element="PlaceType">
                <w:r>
                  <w:t>School</w:t>
                </w:r>
              </w:smartTag>
            </w:smartTag>
            <w:r>
              <w:t xml:space="preserve"> Involvement</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Willingness to participate in whole school working groups.</w:t>
            </w:r>
          </w:p>
        </w:tc>
        <w:tc>
          <w:tcPr>
            <w:tcW w:w="3285" w:type="dxa"/>
            <w:tcBorders>
              <w:top w:val="single" w:sz="4" w:space="0" w:color="auto"/>
              <w:left w:val="single" w:sz="4" w:space="0" w:color="auto"/>
              <w:bottom w:val="single" w:sz="4" w:space="0" w:color="auto"/>
              <w:right w:val="single" w:sz="4" w:space="0" w:color="auto"/>
            </w:tcBorders>
            <w:hideMark/>
          </w:tcPr>
          <w:p w:rsidR="009A49E8" w:rsidRDefault="009A49E8">
            <w:r>
              <w:t>Evidence of participation in whole school working groups.</w:t>
            </w:r>
          </w:p>
        </w:tc>
      </w:tr>
    </w:tbl>
    <w:p w:rsidR="009A49E8" w:rsidRDefault="009A49E8" w:rsidP="009A49E8">
      <w:pPr>
        <w:rPr>
          <w:b/>
          <w:sz w:val="28"/>
        </w:rPr>
      </w:pPr>
    </w:p>
    <w:p w:rsidR="009A49E8" w:rsidRDefault="009A49E8" w:rsidP="009A49E8"/>
    <w:p w:rsidR="009A49E8" w:rsidRDefault="009A49E8" w:rsidP="009A49E8"/>
    <w:p w:rsidR="00D07A37" w:rsidRDefault="00D07A37" w:rsidP="009A49E8">
      <w:pPr>
        <w:jc w:val="center"/>
      </w:pPr>
    </w:p>
    <w:p w:rsidR="005A526E" w:rsidRPr="002A3C1C" w:rsidRDefault="005A526E" w:rsidP="002A3C1C">
      <w:pPr>
        <w:tabs>
          <w:tab w:val="left" w:pos="-720"/>
          <w:tab w:val="left" w:pos="0"/>
        </w:tabs>
        <w:suppressAutoHyphens/>
      </w:pPr>
    </w:p>
    <w:sectPr w:rsidR="005A526E" w:rsidRPr="002A3C1C" w:rsidSect="00005F09">
      <w:footerReference w:type="default" r:id="rId10"/>
      <w:pgSz w:w="11906" w:h="16838"/>
      <w:pgMar w:top="720" w:right="720" w:bottom="720" w:left="72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7E" w:rsidRDefault="003A2A7E">
      <w:r>
        <w:separator/>
      </w:r>
    </w:p>
  </w:endnote>
  <w:endnote w:type="continuationSeparator" w:id="0">
    <w:p w:rsidR="003A2A7E" w:rsidRDefault="003A2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PS 10pt">
    <w:altName w:val="Footlight MT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A5" w:rsidRDefault="00415CA5">
    <w:pPr>
      <w:pStyle w:val="Footer"/>
      <w:rPr>
        <w:sz w:val="18"/>
      </w:rPr>
    </w:pPr>
    <w:r>
      <w:rPr>
        <w:sz w:val="18"/>
      </w:rPr>
      <w:tab/>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7E" w:rsidRDefault="003A2A7E">
      <w:r>
        <w:separator/>
      </w:r>
    </w:p>
  </w:footnote>
  <w:footnote w:type="continuationSeparator" w:id="0">
    <w:p w:rsidR="003A2A7E" w:rsidRDefault="003A2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AEB"/>
    <w:multiLevelType w:val="hybridMultilevel"/>
    <w:tmpl w:val="4CFCE696"/>
    <w:lvl w:ilvl="0" w:tplc="FFFFFFFF">
      <w:start w:val="1"/>
      <w:numFmt w:val="bullet"/>
      <w:lvlText w:val=""/>
      <w:lvlJc w:val="left"/>
      <w:pPr>
        <w:tabs>
          <w:tab w:val="num" w:pos="567"/>
        </w:tabs>
        <w:ind w:left="567"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23747DD"/>
    <w:multiLevelType w:val="hybridMultilevel"/>
    <w:tmpl w:val="54360F84"/>
    <w:lvl w:ilvl="0" w:tplc="FFFFFFFF">
      <w:start w:val="1"/>
      <w:numFmt w:val="bullet"/>
      <w:lvlText w:val=""/>
      <w:lvlJc w:val="left"/>
      <w:pPr>
        <w:tabs>
          <w:tab w:val="num" w:pos="567"/>
        </w:tabs>
        <w:ind w:left="567"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C2C2A0A"/>
    <w:multiLevelType w:val="hybridMultilevel"/>
    <w:tmpl w:val="D2ACD186"/>
    <w:lvl w:ilvl="0" w:tplc="FFFFFFFF">
      <w:start w:val="1"/>
      <w:numFmt w:val="bullet"/>
      <w:lvlText w:val=""/>
      <w:lvlJc w:val="left"/>
      <w:pPr>
        <w:tabs>
          <w:tab w:val="num" w:pos="567"/>
        </w:tabs>
        <w:ind w:left="567"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C554380"/>
    <w:multiLevelType w:val="hybridMultilevel"/>
    <w:tmpl w:val="803629B2"/>
    <w:lvl w:ilvl="0" w:tplc="FFFFFFFF">
      <w:start w:val="1"/>
      <w:numFmt w:val="bullet"/>
      <w:lvlText w:val=""/>
      <w:lvlJc w:val="left"/>
      <w:pPr>
        <w:tabs>
          <w:tab w:val="num" w:pos="1107"/>
        </w:tabs>
        <w:ind w:left="1107"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4F47E99"/>
    <w:multiLevelType w:val="hybridMultilevel"/>
    <w:tmpl w:val="03646578"/>
    <w:lvl w:ilvl="0" w:tplc="FFFFFFFF">
      <w:start w:val="1"/>
      <w:numFmt w:val="bullet"/>
      <w:lvlText w:val=""/>
      <w:lvlJc w:val="left"/>
      <w:pPr>
        <w:tabs>
          <w:tab w:val="num" w:pos="567"/>
        </w:tabs>
        <w:ind w:left="567"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898021A"/>
    <w:multiLevelType w:val="hybridMultilevel"/>
    <w:tmpl w:val="861EAFF8"/>
    <w:lvl w:ilvl="0" w:tplc="FFFFFFFF">
      <w:start w:val="1"/>
      <w:numFmt w:val="bullet"/>
      <w:lvlText w:val=""/>
      <w:lvlJc w:val="left"/>
      <w:pPr>
        <w:tabs>
          <w:tab w:val="num" w:pos="567"/>
        </w:tabs>
        <w:ind w:left="567"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41E0F97"/>
    <w:multiLevelType w:val="hybridMultilevel"/>
    <w:tmpl w:val="C7E8C92E"/>
    <w:lvl w:ilvl="0" w:tplc="FFFFFFFF">
      <w:start w:val="1"/>
      <w:numFmt w:val="lowerLetter"/>
      <w:lvlText w:val="(%1)"/>
      <w:lvlJc w:val="left"/>
      <w:pPr>
        <w:tabs>
          <w:tab w:val="num" w:pos="720"/>
        </w:tabs>
        <w:ind w:left="720" w:hanging="360"/>
      </w:pPr>
      <w:rPr>
        <w:b/>
      </w:rPr>
    </w:lvl>
    <w:lvl w:ilvl="1" w:tplc="FFFFFFFF">
      <w:start w:val="1"/>
      <w:numFmt w:val="bullet"/>
      <w:lvlText w:val=""/>
      <w:lvlJc w:val="left"/>
      <w:pPr>
        <w:tabs>
          <w:tab w:val="num" w:pos="1363"/>
        </w:tabs>
        <w:ind w:left="1363" w:hanging="283"/>
      </w:pPr>
      <w:rPr>
        <w:rFonts w:ascii="Symbol" w:hAnsi="Symbol"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76E62205"/>
    <w:multiLevelType w:val="hybridMultilevel"/>
    <w:tmpl w:val="9E70C1C4"/>
    <w:lvl w:ilvl="0" w:tplc="FFFFFFFF">
      <w:start w:val="1"/>
      <w:numFmt w:val="bullet"/>
      <w:lvlText w:val=""/>
      <w:lvlJc w:val="left"/>
      <w:pPr>
        <w:tabs>
          <w:tab w:val="num" w:pos="1107"/>
        </w:tabs>
        <w:ind w:left="1107"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21B9"/>
    <w:rsid w:val="000019D8"/>
    <w:rsid w:val="00005F09"/>
    <w:rsid w:val="00017291"/>
    <w:rsid w:val="0002032D"/>
    <w:rsid w:val="000263EA"/>
    <w:rsid w:val="00027FAF"/>
    <w:rsid w:val="00030E0C"/>
    <w:rsid w:val="00031577"/>
    <w:rsid w:val="000348A4"/>
    <w:rsid w:val="000350A0"/>
    <w:rsid w:val="00037E03"/>
    <w:rsid w:val="000567C5"/>
    <w:rsid w:val="00056D2C"/>
    <w:rsid w:val="00061CD6"/>
    <w:rsid w:val="00064D0C"/>
    <w:rsid w:val="00073556"/>
    <w:rsid w:val="00084DCF"/>
    <w:rsid w:val="00095112"/>
    <w:rsid w:val="000A050A"/>
    <w:rsid w:val="000A1F3E"/>
    <w:rsid w:val="000B55F8"/>
    <w:rsid w:val="000C3E99"/>
    <w:rsid w:val="000D3ECC"/>
    <w:rsid w:val="000E4EB8"/>
    <w:rsid w:val="000F165C"/>
    <w:rsid w:val="00101A86"/>
    <w:rsid w:val="00104FFD"/>
    <w:rsid w:val="00105FCE"/>
    <w:rsid w:val="0010746A"/>
    <w:rsid w:val="00107E32"/>
    <w:rsid w:val="00123EDE"/>
    <w:rsid w:val="00126250"/>
    <w:rsid w:val="00145B37"/>
    <w:rsid w:val="0015703D"/>
    <w:rsid w:val="0015713B"/>
    <w:rsid w:val="001A13E5"/>
    <w:rsid w:val="001A5E6C"/>
    <w:rsid w:val="001A7C9D"/>
    <w:rsid w:val="001B15F7"/>
    <w:rsid w:val="001B750D"/>
    <w:rsid w:val="001E5A9E"/>
    <w:rsid w:val="00204F4B"/>
    <w:rsid w:val="00213A20"/>
    <w:rsid w:val="00222DB0"/>
    <w:rsid w:val="00223D51"/>
    <w:rsid w:val="002436F1"/>
    <w:rsid w:val="0028052B"/>
    <w:rsid w:val="00283734"/>
    <w:rsid w:val="002A1F8E"/>
    <w:rsid w:val="002A3C1C"/>
    <w:rsid w:val="002C3EBA"/>
    <w:rsid w:val="002C6127"/>
    <w:rsid w:val="002D0B42"/>
    <w:rsid w:val="002D3323"/>
    <w:rsid w:val="002F0964"/>
    <w:rsid w:val="002F3C62"/>
    <w:rsid w:val="003027EE"/>
    <w:rsid w:val="00313D24"/>
    <w:rsid w:val="003632A6"/>
    <w:rsid w:val="00372D30"/>
    <w:rsid w:val="003738D9"/>
    <w:rsid w:val="00384252"/>
    <w:rsid w:val="003A003A"/>
    <w:rsid w:val="003A01F2"/>
    <w:rsid w:val="003A2A7E"/>
    <w:rsid w:val="003A4C26"/>
    <w:rsid w:val="003B5AD5"/>
    <w:rsid w:val="003C3BCC"/>
    <w:rsid w:val="003C58B8"/>
    <w:rsid w:val="00415CA5"/>
    <w:rsid w:val="00415CFF"/>
    <w:rsid w:val="00424398"/>
    <w:rsid w:val="004401A4"/>
    <w:rsid w:val="004432E2"/>
    <w:rsid w:val="00472A2D"/>
    <w:rsid w:val="004828A3"/>
    <w:rsid w:val="004E62D1"/>
    <w:rsid w:val="004F492B"/>
    <w:rsid w:val="00503975"/>
    <w:rsid w:val="005071B6"/>
    <w:rsid w:val="00510731"/>
    <w:rsid w:val="005140CE"/>
    <w:rsid w:val="00542AAA"/>
    <w:rsid w:val="00555A03"/>
    <w:rsid w:val="00571D73"/>
    <w:rsid w:val="00576ECB"/>
    <w:rsid w:val="005773C9"/>
    <w:rsid w:val="00597416"/>
    <w:rsid w:val="005A4984"/>
    <w:rsid w:val="005A5056"/>
    <w:rsid w:val="005A51C4"/>
    <w:rsid w:val="005A526E"/>
    <w:rsid w:val="005C2877"/>
    <w:rsid w:val="005F61EA"/>
    <w:rsid w:val="00614AF3"/>
    <w:rsid w:val="00620416"/>
    <w:rsid w:val="006403D9"/>
    <w:rsid w:val="00653DC2"/>
    <w:rsid w:val="00674F86"/>
    <w:rsid w:val="00696D93"/>
    <w:rsid w:val="006A0AE0"/>
    <w:rsid w:val="006A1126"/>
    <w:rsid w:val="006A5838"/>
    <w:rsid w:val="006A6B6C"/>
    <w:rsid w:val="006B22F8"/>
    <w:rsid w:val="006D6465"/>
    <w:rsid w:val="006D7804"/>
    <w:rsid w:val="0071522B"/>
    <w:rsid w:val="0074197C"/>
    <w:rsid w:val="00755FFE"/>
    <w:rsid w:val="007910D6"/>
    <w:rsid w:val="00792C73"/>
    <w:rsid w:val="007B6788"/>
    <w:rsid w:val="007C604A"/>
    <w:rsid w:val="007D542E"/>
    <w:rsid w:val="007D62D6"/>
    <w:rsid w:val="007E0EE4"/>
    <w:rsid w:val="007E5C19"/>
    <w:rsid w:val="007F2A23"/>
    <w:rsid w:val="007F3B34"/>
    <w:rsid w:val="007F4F4A"/>
    <w:rsid w:val="00807A75"/>
    <w:rsid w:val="00813684"/>
    <w:rsid w:val="008279E5"/>
    <w:rsid w:val="008314BB"/>
    <w:rsid w:val="008350A5"/>
    <w:rsid w:val="00836722"/>
    <w:rsid w:val="00844096"/>
    <w:rsid w:val="008442DD"/>
    <w:rsid w:val="00850925"/>
    <w:rsid w:val="008576E7"/>
    <w:rsid w:val="00870BBE"/>
    <w:rsid w:val="008723F0"/>
    <w:rsid w:val="0087377E"/>
    <w:rsid w:val="0088091A"/>
    <w:rsid w:val="00883DBF"/>
    <w:rsid w:val="008851DE"/>
    <w:rsid w:val="008A2494"/>
    <w:rsid w:val="008A4039"/>
    <w:rsid w:val="008A5DF4"/>
    <w:rsid w:val="008B3730"/>
    <w:rsid w:val="008C7790"/>
    <w:rsid w:val="008D7631"/>
    <w:rsid w:val="008E3E92"/>
    <w:rsid w:val="008F0342"/>
    <w:rsid w:val="008F26A9"/>
    <w:rsid w:val="008F7AA7"/>
    <w:rsid w:val="00931C28"/>
    <w:rsid w:val="0095260B"/>
    <w:rsid w:val="0097095D"/>
    <w:rsid w:val="0097158C"/>
    <w:rsid w:val="00974187"/>
    <w:rsid w:val="00977F7C"/>
    <w:rsid w:val="009859CB"/>
    <w:rsid w:val="00996697"/>
    <w:rsid w:val="009A49E8"/>
    <w:rsid w:val="009B1B61"/>
    <w:rsid w:val="009B37F4"/>
    <w:rsid w:val="009B482A"/>
    <w:rsid w:val="009B5793"/>
    <w:rsid w:val="009C0F5E"/>
    <w:rsid w:val="009E19C9"/>
    <w:rsid w:val="009E325B"/>
    <w:rsid w:val="009E54AE"/>
    <w:rsid w:val="00A05FB8"/>
    <w:rsid w:val="00A411DF"/>
    <w:rsid w:val="00A62131"/>
    <w:rsid w:val="00A650F2"/>
    <w:rsid w:val="00A6561D"/>
    <w:rsid w:val="00A729AB"/>
    <w:rsid w:val="00A73349"/>
    <w:rsid w:val="00A7722B"/>
    <w:rsid w:val="00A7762C"/>
    <w:rsid w:val="00A776CE"/>
    <w:rsid w:val="00A828DC"/>
    <w:rsid w:val="00A85A1F"/>
    <w:rsid w:val="00AA0071"/>
    <w:rsid w:val="00AA0DCB"/>
    <w:rsid w:val="00AA0F4A"/>
    <w:rsid w:val="00AA6B70"/>
    <w:rsid w:val="00AA7CB0"/>
    <w:rsid w:val="00AC526B"/>
    <w:rsid w:val="00AF086F"/>
    <w:rsid w:val="00AF2087"/>
    <w:rsid w:val="00B04930"/>
    <w:rsid w:val="00B16950"/>
    <w:rsid w:val="00B25187"/>
    <w:rsid w:val="00B4029D"/>
    <w:rsid w:val="00B40567"/>
    <w:rsid w:val="00B42F40"/>
    <w:rsid w:val="00B43EE3"/>
    <w:rsid w:val="00B441EB"/>
    <w:rsid w:val="00B615B7"/>
    <w:rsid w:val="00B7248B"/>
    <w:rsid w:val="00B736F6"/>
    <w:rsid w:val="00B76382"/>
    <w:rsid w:val="00B84826"/>
    <w:rsid w:val="00B85CD1"/>
    <w:rsid w:val="00B91DD7"/>
    <w:rsid w:val="00B977B9"/>
    <w:rsid w:val="00BA444D"/>
    <w:rsid w:val="00BA7759"/>
    <w:rsid w:val="00BB0470"/>
    <w:rsid w:val="00BC54FC"/>
    <w:rsid w:val="00BD1D79"/>
    <w:rsid w:val="00BD53BF"/>
    <w:rsid w:val="00BF00B1"/>
    <w:rsid w:val="00C01B39"/>
    <w:rsid w:val="00C15DC2"/>
    <w:rsid w:val="00C30539"/>
    <w:rsid w:val="00C34054"/>
    <w:rsid w:val="00C42EEE"/>
    <w:rsid w:val="00C51845"/>
    <w:rsid w:val="00C707E7"/>
    <w:rsid w:val="00C74D2C"/>
    <w:rsid w:val="00C87AAD"/>
    <w:rsid w:val="00C95895"/>
    <w:rsid w:val="00CA2C30"/>
    <w:rsid w:val="00CB0C75"/>
    <w:rsid w:val="00CB1148"/>
    <w:rsid w:val="00CB35B9"/>
    <w:rsid w:val="00CD0CED"/>
    <w:rsid w:val="00CD2C0F"/>
    <w:rsid w:val="00CD55CD"/>
    <w:rsid w:val="00CE043B"/>
    <w:rsid w:val="00CE4707"/>
    <w:rsid w:val="00CE5E3A"/>
    <w:rsid w:val="00CE6334"/>
    <w:rsid w:val="00CE6F91"/>
    <w:rsid w:val="00D04934"/>
    <w:rsid w:val="00D07A37"/>
    <w:rsid w:val="00D14C16"/>
    <w:rsid w:val="00D15E41"/>
    <w:rsid w:val="00D30682"/>
    <w:rsid w:val="00D3196C"/>
    <w:rsid w:val="00D90A93"/>
    <w:rsid w:val="00DA00D3"/>
    <w:rsid w:val="00DA21B9"/>
    <w:rsid w:val="00DB4BC6"/>
    <w:rsid w:val="00DD40AF"/>
    <w:rsid w:val="00DE1057"/>
    <w:rsid w:val="00DE1776"/>
    <w:rsid w:val="00E16E25"/>
    <w:rsid w:val="00E32281"/>
    <w:rsid w:val="00E3314C"/>
    <w:rsid w:val="00E410F9"/>
    <w:rsid w:val="00E70E4D"/>
    <w:rsid w:val="00E81699"/>
    <w:rsid w:val="00E85488"/>
    <w:rsid w:val="00E871B2"/>
    <w:rsid w:val="00E9114F"/>
    <w:rsid w:val="00EA7CB5"/>
    <w:rsid w:val="00EB03E6"/>
    <w:rsid w:val="00EC3293"/>
    <w:rsid w:val="00EC4A01"/>
    <w:rsid w:val="00ED7379"/>
    <w:rsid w:val="00EE4446"/>
    <w:rsid w:val="00EF75AF"/>
    <w:rsid w:val="00F2203E"/>
    <w:rsid w:val="00F248C2"/>
    <w:rsid w:val="00F31A97"/>
    <w:rsid w:val="00F35898"/>
    <w:rsid w:val="00F4157A"/>
    <w:rsid w:val="00F5571A"/>
    <w:rsid w:val="00F81F9E"/>
    <w:rsid w:val="00F82E58"/>
    <w:rsid w:val="00F9593F"/>
    <w:rsid w:val="00FC52E5"/>
    <w:rsid w:val="00FC737B"/>
    <w:rsid w:val="00FE5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09"/>
    <w:rPr>
      <w:lang w:val="en-US"/>
    </w:rPr>
  </w:style>
  <w:style w:type="paragraph" w:styleId="Heading1">
    <w:name w:val="heading 1"/>
    <w:basedOn w:val="Normal"/>
    <w:next w:val="Normal"/>
    <w:link w:val="Heading1Char"/>
    <w:qFormat/>
    <w:rsid w:val="00005F09"/>
    <w:pPr>
      <w:keepNext/>
      <w:jc w:val="center"/>
      <w:outlineLvl w:val="0"/>
    </w:pPr>
    <w:rPr>
      <w:b/>
      <w:caps/>
      <w:sz w:val="24"/>
    </w:rPr>
  </w:style>
  <w:style w:type="paragraph" w:styleId="Heading2">
    <w:name w:val="heading 2"/>
    <w:basedOn w:val="Normal"/>
    <w:next w:val="Normal"/>
    <w:qFormat/>
    <w:rsid w:val="00005F09"/>
    <w:pPr>
      <w:keepNext/>
      <w:jc w:val="both"/>
      <w:outlineLvl w:val="1"/>
    </w:pPr>
    <w:rPr>
      <w:sz w:val="24"/>
      <w:lang w:val="en-GB"/>
    </w:rPr>
  </w:style>
  <w:style w:type="paragraph" w:styleId="Heading3">
    <w:name w:val="heading 3"/>
    <w:basedOn w:val="Normal"/>
    <w:next w:val="Normal"/>
    <w:qFormat/>
    <w:rsid w:val="00005F09"/>
    <w:pPr>
      <w:keepNext/>
      <w:tabs>
        <w:tab w:val="left" w:pos="-720"/>
      </w:tabs>
      <w:suppressAutoHyphens/>
      <w:jc w:val="center"/>
      <w:outlineLvl w:val="2"/>
    </w:pPr>
    <w:rPr>
      <w:rFonts w:ascii="Univers" w:hAnsi="Univers"/>
      <w:b/>
      <w:spacing w:val="-3"/>
      <w:sz w:val="36"/>
      <w:lang w:val="en-GB"/>
    </w:rPr>
  </w:style>
  <w:style w:type="paragraph" w:styleId="Heading4">
    <w:name w:val="heading 4"/>
    <w:basedOn w:val="Normal"/>
    <w:next w:val="Normal"/>
    <w:qFormat/>
    <w:rsid w:val="00005F09"/>
    <w:pPr>
      <w:keepNext/>
      <w:tabs>
        <w:tab w:val="left" w:pos="-720"/>
      </w:tabs>
      <w:suppressAutoHyphens/>
      <w:jc w:val="center"/>
      <w:outlineLvl w:val="3"/>
    </w:pPr>
    <w:rPr>
      <w:rFonts w:ascii="Univers" w:hAnsi="Univers"/>
      <w:b/>
      <w:spacing w:val="-3"/>
      <w:sz w:val="28"/>
      <w:lang w:val="en-GB"/>
    </w:rPr>
  </w:style>
  <w:style w:type="paragraph" w:styleId="Heading5">
    <w:name w:val="heading 5"/>
    <w:basedOn w:val="Normal"/>
    <w:next w:val="Normal"/>
    <w:qFormat/>
    <w:rsid w:val="00005F09"/>
    <w:pPr>
      <w:keepNext/>
      <w:jc w:val="center"/>
      <w:outlineLvl w:val="4"/>
    </w:pPr>
    <w:rPr>
      <w:sz w:val="24"/>
    </w:rPr>
  </w:style>
  <w:style w:type="paragraph" w:styleId="Heading6">
    <w:name w:val="heading 6"/>
    <w:basedOn w:val="Normal"/>
    <w:next w:val="Normal"/>
    <w:qFormat/>
    <w:rsid w:val="00005F09"/>
    <w:pPr>
      <w:keepNext/>
      <w:tabs>
        <w:tab w:val="left" w:pos="-720"/>
      </w:tabs>
      <w:suppressAutoHyphens/>
      <w:spacing w:line="360" w:lineRule="auto"/>
      <w:outlineLvl w:val="5"/>
    </w:pPr>
    <w:rPr>
      <w:b/>
      <w:sz w:val="24"/>
    </w:rPr>
  </w:style>
  <w:style w:type="paragraph" w:styleId="Heading7">
    <w:name w:val="heading 7"/>
    <w:basedOn w:val="Normal"/>
    <w:next w:val="Normal"/>
    <w:link w:val="Heading7Char"/>
    <w:qFormat/>
    <w:rsid w:val="00E410F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5F09"/>
    <w:pPr>
      <w:jc w:val="center"/>
    </w:pPr>
    <w:rPr>
      <w:b/>
      <w:sz w:val="28"/>
    </w:rPr>
  </w:style>
  <w:style w:type="paragraph" w:styleId="BodyText">
    <w:name w:val="Body Text"/>
    <w:basedOn w:val="Normal"/>
    <w:link w:val="BodyTextChar"/>
    <w:rsid w:val="00005F09"/>
    <w:pPr>
      <w:jc w:val="both"/>
    </w:pPr>
    <w:rPr>
      <w:sz w:val="24"/>
    </w:rPr>
  </w:style>
  <w:style w:type="character" w:styleId="Hyperlink">
    <w:name w:val="Hyperlink"/>
    <w:basedOn w:val="DefaultParagraphFont"/>
    <w:rsid w:val="00005F09"/>
    <w:rPr>
      <w:color w:val="0000FF"/>
      <w:u w:val="single"/>
    </w:rPr>
  </w:style>
  <w:style w:type="paragraph" w:styleId="BodyTextIndent">
    <w:name w:val="Body Text Indent"/>
    <w:basedOn w:val="Normal"/>
    <w:rsid w:val="00005F09"/>
    <w:pPr>
      <w:ind w:left="284" w:hanging="284"/>
    </w:pPr>
    <w:rPr>
      <w:lang w:val="en-GB"/>
    </w:rPr>
  </w:style>
  <w:style w:type="paragraph" w:styleId="Footer">
    <w:name w:val="footer"/>
    <w:basedOn w:val="Normal"/>
    <w:rsid w:val="00005F09"/>
    <w:pPr>
      <w:tabs>
        <w:tab w:val="center" w:pos="4153"/>
        <w:tab w:val="right" w:pos="8306"/>
      </w:tabs>
    </w:pPr>
    <w:rPr>
      <w:lang w:val="en-GB"/>
    </w:rPr>
  </w:style>
  <w:style w:type="paragraph" w:styleId="BodyTextIndent2">
    <w:name w:val="Body Text Indent 2"/>
    <w:basedOn w:val="Normal"/>
    <w:rsid w:val="00005F09"/>
    <w:pPr>
      <w:ind w:left="720" w:hanging="720"/>
      <w:jc w:val="both"/>
    </w:pPr>
    <w:rPr>
      <w:b/>
      <w:sz w:val="24"/>
      <w:lang w:val="en-GB"/>
    </w:rPr>
  </w:style>
  <w:style w:type="paragraph" w:styleId="BodyTextIndent3">
    <w:name w:val="Body Text Indent 3"/>
    <w:basedOn w:val="Normal"/>
    <w:rsid w:val="00005F09"/>
    <w:pPr>
      <w:ind w:left="360"/>
      <w:jc w:val="both"/>
    </w:pPr>
    <w:rPr>
      <w:sz w:val="24"/>
      <w:lang w:val="en-GB"/>
    </w:rPr>
  </w:style>
  <w:style w:type="paragraph" w:styleId="BlockText">
    <w:name w:val="Block Text"/>
    <w:basedOn w:val="Normal"/>
    <w:rsid w:val="00005F09"/>
    <w:pPr>
      <w:tabs>
        <w:tab w:val="left" w:pos="-720"/>
        <w:tab w:val="left" w:pos="0"/>
      </w:tabs>
      <w:suppressAutoHyphens/>
      <w:spacing w:line="360" w:lineRule="auto"/>
      <w:ind w:left="720" w:right="26" w:hanging="720"/>
    </w:pPr>
    <w:rPr>
      <w:rFonts w:ascii="Univers" w:hAnsi="Univers"/>
      <w:sz w:val="22"/>
      <w:lang w:val="en-GB"/>
    </w:rPr>
  </w:style>
  <w:style w:type="paragraph" w:styleId="Header">
    <w:name w:val="header"/>
    <w:basedOn w:val="Normal"/>
    <w:rsid w:val="00DA21B9"/>
    <w:pPr>
      <w:tabs>
        <w:tab w:val="center" w:pos="4153"/>
        <w:tab w:val="right" w:pos="8306"/>
      </w:tabs>
    </w:pPr>
    <w:rPr>
      <w:lang w:val="en-GB"/>
    </w:rPr>
  </w:style>
  <w:style w:type="character" w:customStyle="1" w:styleId="BodyTextChar">
    <w:name w:val="Body Text Char"/>
    <w:basedOn w:val="DefaultParagraphFont"/>
    <w:link w:val="BodyText"/>
    <w:rsid w:val="00107E32"/>
    <w:rPr>
      <w:sz w:val="24"/>
      <w:lang w:val="en-US"/>
    </w:rPr>
  </w:style>
  <w:style w:type="character" w:customStyle="1" w:styleId="Heading7Char">
    <w:name w:val="Heading 7 Char"/>
    <w:basedOn w:val="DefaultParagraphFont"/>
    <w:link w:val="Heading7"/>
    <w:semiHidden/>
    <w:rsid w:val="00E410F9"/>
    <w:rPr>
      <w:rFonts w:ascii="Calibri" w:eastAsia="Times New Roman" w:hAnsi="Calibri" w:cs="Times New Roman"/>
      <w:sz w:val="24"/>
      <w:szCs w:val="24"/>
      <w:lang w:val="en-US"/>
    </w:rPr>
  </w:style>
  <w:style w:type="character" w:customStyle="1" w:styleId="Heading1Char">
    <w:name w:val="Heading 1 Char"/>
    <w:basedOn w:val="DefaultParagraphFont"/>
    <w:link w:val="Heading1"/>
    <w:rsid w:val="008A2494"/>
    <w:rPr>
      <w:b/>
      <w:caps/>
      <w:sz w:val="24"/>
      <w:lang w:val="en-US"/>
    </w:rPr>
  </w:style>
  <w:style w:type="paragraph" w:styleId="BalloonText">
    <w:name w:val="Balloon Text"/>
    <w:basedOn w:val="Normal"/>
    <w:link w:val="BalloonTextChar"/>
    <w:uiPriority w:val="99"/>
    <w:semiHidden/>
    <w:unhideWhenUsed/>
    <w:rsid w:val="00B04930"/>
    <w:rPr>
      <w:rFonts w:ascii="Tahoma" w:hAnsi="Tahoma" w:cs="Tahoma"/>
      <w:sz w:val="16"/>
      <w:szCs w:val="16"/>
    </w:rPr>
  </w:style>
  <w:style w:type="character" w:customStyle="1" w:styleId="BalloonTextChar">
    <w:name w:val="Balloon Text Char"/>
    <w:basedOn w:val="DefaultParagraphFont"/>
    <w:link w:val="BalloonText"/>
    <w:uiPriority w:val="99"/>
    <w:semiHidden/>
    <w:rsid w:val="00B0493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8469346">
      <w:bodyDiv w:val="1"/>
      <w:marLeft w:val="0"/>
      <w:marRight w:val="0"/>
      <w:marTop w:val="0"/>
      <w:marBottom w:val="0"/>
      <w:divBdr>
        <w:top w:val="none" w:sz="0" w:space="0" w:color="auto"/>
        <w:left w:val="none" w:sz="0" w:space="0" w:color="auto"/>
        <w:bottom w:val="none" w:sz="0" w:space="0" w:color="auto"/>
        <w:right w:val="none" w:sz="0" w:space="0" w:color="auto"/>
      </w:divBdr>
    </w:div>
    <w:div w:id="280770529">
      <w:bodyDiv w:val="1"/>
      <w:marLeft w:val="0"/>
      <w:marRight w:val="0"/>
      <w:marTop w:val="0"/>
      <w:marBottom w:val="0"/>
      <w:divBdr>
        <w:top w:val="none" w:sz="0" w:space="0" w:color="auto"/>
        <w:left w:val="none" w:sz="0" w:space="0" w:color="auto"/>
        <w:bottom w:val="none" w:sz="0" w:space="0" w:color="auto"/>
        <w:right w:val="none" w:sz="0" w:space="0" w:color="auto"/>
      </w:divBdr>
    </w:div>
    <w:div w:id="955135913">
      <w:bodyDiv w:val="1"/>
      <w:marLeft w:val="0"/>
      <w:marRight w:val="0"/>
      <w:marTop w:val="0"/>
      <w:marBottom w:val="0"/>
      <w:divBdr>
        <w:top w:val="none" w:sz="0" w:space="0" w:color="auto"/>
        <w:left w:val="none" w:sz="0" w:space="0" w:color="auto"/>
        <w:bottom w:val="none" w:sz="0" w:space="0" w:color="auto"/>
        <w:right w:val="none" w:sz="0" w:space="0" w:color="auto"/>
      </w:divBdr>
    </w:div>
    <w:div w:id="1450972860">
      <w:bodyDiv w:val="1"/>
      <w:marLeft w:val="0"/>
      <w:marRight w:val="0"/>
      <w:marTop w:val="0"/>
      <w:marBottom w:val="0"/>
      <w:divBdr>
        <w:top w:val="none" w:sz="0" w:space="0" w:color="auto"/>
        <w:left w:val="none" w:sz="0" w:space="0" w:color="auto"/>
        <w:bottom w:val="none" w:sz="0" w:space="0" w:color="auto"/>
        <w:right w:val="none" w:sz="0" w:space="0" w:color="auto"/>
      </w:divBdr>
    </w:div>
    <w:div w:id="1709602810">
      <w:bodyDiv w:val="1"/>
      <w:marLeft w:val="0"/>
      <w:marRight w:val="0"/>
      <w:marTop w:val="0"/>
      <w:marBottom w:val="0"/>
      <w:divBdr>
        <w:top w:val="none" w:sz="0" w:space="0" w:color="auto"/>
        <w:left w:val="none" w:sz="0" w:space="0" w:color="auto"/>
        <w:bottom w:val="none" w:sz="0" w:space="0" w:color="auto"/>
        <w:right w:val="none" w:sz="0" w:space="0" w:color="auto"/>
      </w:divBdr>
    </w:div>
    <w:div w:id="2093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cameron5@moray-edunet.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1923</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13605</CharactersWithSpaces>
  <SharedDoc>false</SharedDoc>
  <HLinks>
    <vt:vector size="6" baseType="variant">
      <vt:variant>
        <vt:i4>1507365</vt:i4>
      </vt:variant>
      <vt:variant>
        <vt:i4>0</vt:i4>
      </vt:variant>
      <vt:variant>
        <vt:i4>0</vt:i4>
      </vt:variant>
      <vt:variant>
        <vt:i4>5</vt:i4>
      </vt:variant>
      <vt:variant>
        <vt:lpwstr>mailto:dave.cameron5@moray-edunet.gov.uk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subject/>
  <dc:creator>Fiona Bell</dc:creator>
  <cp:keywords/>
  <dc:description/>
  <cp:lastModifiedBy>Authorised User</cp:lastModifiedBy>
  <cp:revision>3</cp:revision>
  <cp:lastPrinted>2014-09-04T13:11:00Z</cp:lastPrinted>
  <dcterms:created xsi:type="dcterms:W3CDTF">2015-05-13T09:23:00Z</dcterms:created>
  <dcterms:modified xsi:type="dcterms:W3CDTF">2015-05-13T09:24:00Z</dcterms:modified>
</cp:coreProperties>
</file>