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7BBAD2AD"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BB2A07">
        <w:rPr>
          <w:rFonts w:ascii="Arial" w:hAnsi="Arial" w:cs="Arial"/>
          <w:b/>
          <w:sz w:val="24"/>
          <w:szCs w:val="24"/>
        </w:rPr>
        <w:t>3</w:t>
      </w:r>
      <w:r w:rsidR="001C247D">
        <w:rPr>
          <w:rFonts w:ascii="Arial" w:hAnsi="Arial" w:cs="Arial"/>
          <w:b/>
          <w:sz w:val="24"/>
          <w:szCs w:val="24"/>
        </w:rPr>
        <w:t>/</w:t>
      </w:r>
      <w:r>
        <w:rPr>
          <w:rFonts w:ascii="Arial" w:hAnsi="Arial" w:cs="Arial"/>
          <w:b/>
          <w:sz w:val="24"/>
          <w:szCs w:val="24"/>
        </w:rPr>
        <w:t>2</w:t>
      </w:r>
      <w:r w:rsidR="00BB2A07">
        <w:rPr>
          <w:rFonts w:ascii="Arial" w:hAnsi="Arial" w:cs="Arial"/>
          <w:b/>
          <w:sz w:val="24"/>
          <w:szCs w:val="24"/>
        </w:rPr>
        <w:t>4</w:t>
      </w:r>
      <w:r w:rsidR="001673CF">
        <w:rPr>
          <w:rFonts w:ascii="Arial" w:hAnsi="Arial" w:cs="Arial"/>
          <w:b/>
          <w:sz w:val="24"/>
          <w:szCs w:val="24"/>
        </w:rPr>
        <w:t xml:space="preserve"> for </w:t>
      </w:r>
      <w:r>
        <w:rPr>
          <w:rFonts w:ascii="Arial" w:hAnsi="Arial" w:cs="Arial"/>
          <w:b/>
          <w:sz w:val="24"/>
          <w:szCs w:val="24"/>
        </w:rPr>
        <w:t>Public Service Authorities</w:t>
      </w:r>
    </w:p>
    <w:p w14:paraId="4AE78122" w14:textId="7C6204B2" w:rsidR="00396165" w:rsidRPr="00FE5815" w:rsidRDefault="002C17FB" w:rsidP="00A31806">
      <w:pPr>
        <w:jc w:val="both"/>
        <w:rPr>
          <w:rFonts w:ascii="Arial"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BB2A07">
        <w:rPr>
          <w:rFonts w:ascii="Arial" w:eastAsia="Times New Roman" w:hAnsi="Arial" w:cs="Arial"/>
        </w:rPr>
        <w:t>3</w:t>
      </w:r>
      <w:r w:rsidR="000E4FF3" w:rsidRPr="00FE5815">
        <w:rPr>
          <w:rFonts w:ascii="Arial" w:eastAsia="Times New Roman" w:hAnsi="Arial" w:cs="Arial"/>
        </w:rPr>
        <w:t xml:space="preserve"> to 31 March 202</w:t>
      </w:r>
      <w:r w:rsidR="00BB2A07">
        <w:rPr>
          <w:rFonts w:ascii="Arial" w:eastAsia="Times New Roman" w:hAnsi="Arial" w:cs="Arial"/>
        </w:rPr>
        <w:t>4</w:t>
      </w:r>
      <w:r w:rsidR="000E4FF3" w:rsidRPr="00FE5815">
        <w:rPr>
          <w:rFonts w:ascii="Arial" w:eastAsia="Times New Roman" w:hAnsi="Arial" w:cs="Arial"/>
        </w:rPr>
        <w:t xml:space="preserve">.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w:t>
      </w:r>
      <w:r w:rsidR="00A31806">
        <w:rPr>
          <w:rFonts w:ascii="Arial" w:eastAsia="Times New Roman" w:hAnsi="Arial" w:cs="Arial"/>
        </w:rPr>
        <w:t>each year</w:t>
      </w:r>
      <w:r w:rsidR="000E4FF3" w:rsidRPr="00FE5815">
        <w:rPr>
          <w:rFonts w:ascii="Arial" w:eastAsia="Times New Roman" w:hAnsi="Arial" w:cs="Arial"/>
        </w:rPr>
        <w:t>, whether using this template or not.</w:t>
      </w:r>
    </w:p>
    <w:p w14:paraId="2E51CDB2" w14:textId="5E1CD590"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BB2A07">
        <w:rPr>
          <w:rFonts w:ascii="Arial" w:hAnsi="Arial" w:cs="Arial"/>
          <w:b/>
        </w:rPr>
        <w:t>4</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4"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09EB06F6" w:rsidR="00865C51" w:rsidRPr="00DE29E7" w:rsidRDefault="00DE29E7" w:rsidP="00865C51">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 xml:space="preserve">Organisation:  </w:t>
      </w:r>
      <w:r w:rsidR="0046425B">
        <w:rPr>
          <w:rFonts w:ascii="Arial" w:hAnsi="Arial" w:cs="Arial"/>
        </w:rPr>
        <w:t>Moray Council</w:t>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1E0EECEA"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proofErr w:type="gramStart"/>
      <w:r w:rsidRPr="000E4FF3">
        <w:rPr>
          <w:rFonts w:ascii="Arial" w:hAnsi="Arial" w:cs="Arial"/>
        </w:rPr>
        <w:tab/>
      </w:r>
      <w:r w:rsidR="00DE29E7">
        <w:rPr>
          <w:rFonts w:ascii="Arial" w:hAnsi="Arial" w:cs="Arial"/>
        </w:rPr>
        <w:t xml:space="preserve">  </w:t>
      </w:r>
      <w:r w:rsidR="0046425B">
        <w:rPr>
          <w:rFonts w:ascii="Arial" w:hAnsi="Arial" w:cs="Arial"/>
        </w:rPr>
        <w:t>Dawn</w:t>
      </w:r>
      <w:proofErr w:type="gramEnd"/>
      <w:r w:rsidR="0046425B">
        <w:rPr>
          <w:rFonts w:ascii="Arial" w:hAnsi="Arial" w:cs="Arial"/>
        </w:rPr>
        <w:t xml:space="preserve"> Brodie</w:t>
      </w:r>
      <w:r w:rsidRPr="000E4FF3">
        <w:rPr>
          <w:rFonts w:ascii="Arial" w:hAnsi="Arial" w:cs="Arial"/>
        </w:rPr>
        <w:tab/>
      </w:r>
      <w:r w:rsidRPr="000E4FF3">
        <w:rPr>
          <w:rFonts w:ascii="Arial" w:hAnsi="Arial" w:cs="Arial"/>
        </w:rPr>
        <w:tab/>
      </w:r>
      <w:r w:rsidRPr="000E4FF3">
        <w:rPr>
          <w:rFonts w:ascii="Arial" w:hAnsi="Arial" w:cs="Arial"/>
        </w:rPr>
        <w:tab/>
        <w:t>Role:</w:t>
      </w:r>
      <w:r w:rsidR="00DE29E7">
        <w:rPr>
          <w:rFonts w:ascii="Arial" w:hAnsi="Arial" w:cs="Arial"/>
        </w:rPr>
        <w:t xml:space="preserve">  </w:t>
      </w:r>
      <w:r w:rsidR="0046425B">
        <w:rPr>
          <w:rFonts w:ascii="Arial" w:hAnsi="Arial" w:cs="Arial"/>
        </w:rPr>
        <w:t>Community Learning and Engagement Manager</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D00F0E3" w14:textId="0558A664"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Email</w:t>
      </w:r>
      <w:r w:rsidR="00A31806">
        <w:rPr>
          <w:rFonts w:ascii="Arial" w:hAnsi="Arial" w:cs="Arial"/>
        </w:rPr>
        <w:t>:</w:t>
      </w:r>
      <w:r w:rsidR="00DE29E7">
        <w:rPr>
          <w:rFonts w:ascii="Arial" w:hAnsi="Arial" w:cs="Arial"/>
          <w:color w:val="365F91" w:themeColor="accent1" w:themeShade="BF"/>
        </w:rPr>
        <w:t xml:space="preserve"> </w:t>
      </w:r>
      <w:r w:rsidR="009F0549">
        <w:rPr>
          <w:rFonts w:ascii="Arial" w:hAnsi="Arial" w:cs="Arial"/>
        </w:rPr>
        <w:t xml:space="preserve">  </w:t>
      </w:r>
      <w:r w:rsidR="0046425B">
        <w:rPr>
          <w:rFonts w:ascii="Arial" w:hAnsi="Arial" w:cs="Arial"/>
        </w:rPr>
        <w:t>csu@moray.gov.uk</w:t>
      </w:r>
      <w:r w:rsidR="009F0549">
        <w:rPr>
          <w:rFonts w:ascii="Arial" w:hAnsi="Arial" w:cs="Arial"/>
        </w:rPr>
        <w:t xml:space="preserve">       </w:t>
      </w:r>
      <w:r w:rsidR="00DE29E7">
        <w:rPr>
          <w:rFonts w:ascii="Arial" w:hAnsi="Arial" w:cs="Arial"/>
        </w:rPr>
        <w:t xml:space="preserve">Telephone:  </w:t>
      </w:r>
      <w:bookmarkStart w:id="0" w:name="_Hlk168042545"/>
      <w:r w:rsidR="0046425B">
        <w:rPr>
          <w:rFonts w:ascii="Arial" w:hAnsi="Arial" w:cs="Arial"/>
        </w:rPr>
        <w:t>07976 494877</w:t>
      </w:r>
    </w:p>
    <w:bookmarkEnd w:id="0"/>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1D1287D8"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Date of completion:</w:t>
      </w:r>
      <w:r w:rsidR="00DE29E7">
        <w:rPr>
          <w:rFonts w:ascii="Arial" w:hAnsi="Arial" w:cs="Arial"/>
        </w:rPr>
        <w:t xml:space="preserve">  </w:t>
      </w:r>
      <w:r w:rsidR="0046425B">
        <w:rPr>
          <w:rFonts w:ascii="Arial" w:hAnsi="Arial" w:cs="Arial"/>
        </w:rPr>
        <w:t>31/5/24</w:t>
      </w:r>
    </w:p>
    <w:p w14:paraId="789150BD" w14:textId="77777777" w:rsidR="00FF7FE6" w:rsidRPr="000E4FF3"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0D2CE8D2"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Are you the Participation Request Lead</w:t>
      </w:r>
      <w:r w:rsidR="00DE29E7">
        <w:rPr>
          <w:rFonts w:ascii="Arial" w:hAnsi="Arial" w:cs="Arial"/>
        </w:rPr>
        <w:t xml:space="preserve"> Contact for the organisation:  </w:t>
      </w:r>
      <w:proofErr w:type="gramStart"/>
      <w:r w:rsidR="0046425B">
        <w:rPr>
          <w:rFonts w:ascii="Arial" w:hAnsi="Arial" w:cs="Arial"/>
        </w:rPr>
        <w:t>Yes</w:t>
      </w:r>
      <w:proofErr w:type="gramEnd"/>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F776D6" w14:textId="1416A445" w:rsidR="001673CF" w:rsidRDefault="000E4FF3" w:rsidP="00865C51">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p>
    <w:p w14:paraId="6A822018" w14:textId="77777777" w:rsidR="00A84F01" w:rsidRDefault="00A84F01" w:rsidP="00865C51">
      <w:pPr>
        <w:pBdr>
          <w:top w:val="single" w:sz="4" w:space="1" w:color="auto"/>
          <w:left w:val="single" w:sz="4" w:space="4" w:color="auto"/>
          <w:bottom w:val="single" w:sz="4" w:space="1" w:color="auto"/>
          <w:right w:val="single" w:sz="4" w:space="4" w:color="auto"/>
        </w:pBdr>
        <w:rPr>
          <w:rFonts w:ascii="Arial" w:hAnsi="Arial" w:cs="Arial"/>
        </w:rPr>
      </w:pPr>
    </w:p>
    <w:p w14:paraId="76B55CDF" w14:textId="77777777" w:rsidR="00A84F01" w:rsidRDefault="00A84F01" w:rsidP="00865C51">
      <w:pPr>
        <w:pBdr>
          <w:top w:val="single" w:sz="4" w:space="1" w:color="auto"/>
          <w:left w:val="single" w:sz="4" w:space="4" w:color="auto"/>
          <w:bottom w:val="single" w:sz="4" w:space="1" w:color="auto"/>
          <w:right w:val="single" w:sz="4" w:space="4" w:color="auto"/>
        </w:pBdr>
        <w:rPr>
          <w:rFonts w:ascii="Arial" w:hAnsi="Arial" w:cs="Arial"/>
        </w:rPr>
      </w:pPr>
    </w:p>
    <w:p w14:paraId="1B1CB6A1" w14:textId="77777777" w:rsidR="00A84F01" w:rsidRPr="00DE29E7" w:rsidRDefault="00A84F01" w:rsidP="00865C51">
      <w:pPr>
        <w:pBdr>
          <w:top w:val="single" w:sz="4" w:space="1" w:color="auto"/>
          <w:left w:val="single" w:sz="4" w:space="4" w:color="auto"/>
          <w:bottom w:val="single" w:sz="4" w:space="1" w:color="auto"/>
          <w:right w:val="single" w:sz="4" w:space="4" w:color="auto"/>
        </w:pBdr>
        <w:rPr>
          <w:rFonts w:ascii="Arial" w:hAnsi="Arial" w:cs="Arial"/>
        </w:rPr>
      </w:pPr>
    </w:p>
    <w:p w14:paraId="58011ED1" w14:textId="77777777" w:rsidR="001C247D" w:rsidRDefault="001C247D">
      <w:pPr>
        <w:rPr>
          <w:rFonts w:ascii="Arial" w:hAnsi="Arial" w:cs="Arial"/>
          <w:b/>
          <w:u w:val="single"/>
        </w:rPr>
      </w:pPr>
    </w:p>
    <w:p w14:paraId="0B96AC70" w14:textId="2B2A4793"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EC3FB2">
        <w:rPr>
          <w:rFonts w:ascii="Arial" w:hAnsi="Arial" w:cs="Arial"/>
          <w:b/>
          <w:u w:val="single"/>
        </w:rPr>
        <w:t>3</w:t>
      </w:r>
      <w:r w:rsidR="000E4FF3" w:rsidRPr="00FE5815">
        <w:rPr>
          <w:rFonts w:ascii="Arial" w:hAnsi="Arial" w:cs="Arial"/>
          <w:b/>
          <w:u w:val="single"/>
        </w:rPr>
        <w:t>/2</w:t>
      </w:r>
      <w:r w:rsidR="00EC3FB2">
        <w:rPr>
          <w:rFonts w:ascii="Arial" w:hAnsi="Arial" w:cs="Arial"/>
          <w:b/>
          <w:u w:val="single"/>
        </w:rPr>
        <w:t>4</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55E7F96B"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EC3FB2">
              <w:rPr>
                <w:rFonts w:ascii="Arial" w:hAnsi="Arial" w:cs="Arial"/>
                <w:b/>
              </w:rPr>
              <w:t>3</w:t>
            </w:r>
            <w:r>
              <w:rPr>
                <w:rFonts w:ascii="Arial" w:hAnsi="Arial" w:cs="Arial"/>
                <w:b/>
              </w:rPr>
              <w:t>/2</w:t>
            </w:r>
            <w:r w:rsidR="00EC3FB2">
              <w:rPr>
                <w:rFonts w:ascii="Arial" w:hAnsi="Arial" w:cs="Arial"/>
                <w:b/>
              </w:rPr>
              <w:t>4</w:t>
            </w:r>
          </w:p>
        </w:tc>
        <w:tc>
          <w:tcPr>
            <w:tcW w:w="3625" w:type="dxa"/>
          </w:tcPr>
          <w:p w14:paraId="7C74B4A1" w14:textId="3D37BB1F" w:rsidR="00A93726" w:rsidRPr="00A93726" w:rsidRDefault="00A93726" w:rsidP="00E57765">
            <w:pPr>
              <w:jc w:val="center"/>
              <w:rPr>
                <w:rFonts w:ascii="Arial" w:hAnsi="Arial" w:cs="Arial"/>
                <w:b/>
              </w:rPr>
            </w:pPr>
            <w:r w:rsidRPr="00A93726">
              <w:rPr>
                <w:rFonts w:ascii="Arial" w:hAnsi="Arial" w:cs="Arial"/>
                <w:b/>
              </w:rPr>
              <w:t>Total applications received prior to 1 April 202</w:t>
            </w:r>
            <w:r w:rsidR="00F348A6">
              <w:rPr>
                <w:rFonts w:ascii="Arial" w:hAnsi="Arial" w:cs="Arial"/>
                <w:b/>
              </w:rPr>
              <w:t>2</w:t>
            </w:r>
            <w:r w:rsidRPr="00A93726">
              <w:rPr>
                <w:rFonts w:ascii="Arial" w:hAnsi="Arial" w:cs="Arial"/>
                <w:b/>
              </w:rPr>
              <w:t xml:space="preserve"> which were still to be determined </w:t>
            </w:r>
            <w:proofErr w:type="gramStart"/>
            <w:r w:rsidRPr="00A93726">
              <w:rPr>
                <w:rFonts w:ascii="Arial" w:hAnsi="Arial" w:cs="Arial"/>
                <w:b/>
              </w:rPr>
              <w:t>at</w:t>
            </w:r>
            <w:proofErr w:type="gramEnd"/>
            <w:r w:rsidRPr="00A93726">
              <w:rPr>
                <w:rFonts w:ascii="Arial" w:hAnsi="Arial" w:cs="Arial"/>
                <w:b/>
              </w:rPr>
              <w:t xml:space="preserve"> </w:t>
            </w:r>
            <w:r w:rsidR="00F348A6">
              <w:rPr>
                <w:rFonts w:ascii="Arial" w:hAnsi="Arial" w:cs="Arial"/>
                <w:b/>
              </w:rPr>
              <w:t>31 March</w:t>
            </w:r>
            <w:r w:rsidRPr="00A93726">
              <w:rPr>
                <w:rFonts w:ascii="Arial" w:hAnsi="Arial" w:cs="Arial"/>
                <w:b/>
              </w:rPr>
              <w:t xml:space="preserve"> 202</w:t>
            </w:r>
            <w:r w:rsidR="00EC3FB2">
              <w:rPr>
                <w:rFonts w:ascii="Arial" w:hAnsi="Arial" w:cs="Arial"/>
                <w:b/>
              </w:rPr>
              <w:t>4</w:t>
            </w:r>
          </w:p>
        </w:tc>
        <w:tc>
          <w:tcPr>
            <w:tcW w:w="3019" w:type="dxa"/>
          </w:tcPr>
          <w:p w14:paraId="1240E1C0" w14:textId="775CA45F"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EC3FB2">
              <w:rPr>
                <w:rFonts w:ascii="Arial" w:hAnsi="Arial" w:cs="Arial"/>
                <w:b/>
              </w:rPr>
              <w:t>3</w:t>
            </w:r>
            <w:r>
              <w:rPr>
                <w:rFonts w:ascii="Arial" w:hAnsi="Arial" w:cs="Arial"/>
                <w:b/>
              </w:rPr>
              <w:t>/2</w:t>
            </w:r>
            <w:r w:rsidR="00EC3FB2">
              <w:rPr>
                <w:rFonts w:ascii="Arial" w:hAnsi="Arial" w:cs="Arial"/>
                <w:b/>
              </w:rPr>
              <w:t>4</w:t>
            </w:r>
          </w:p>
        </w:tc>
        <w:tc>
          <w:tcPr>
            <w:tcW w:w="2416" w:type="dxa"/>
          </w:tcPr>
          <w:p w14:paraId="244291CE" w14:textId="53626052" w:rsidR="00A93726" w:rsidRPr="00090BD6" w:rsidRDefault="00A93726" w:rsidP="00E57765">
            <w:pPr>
              <w:jc w:val="center"/>
              <w:rPr>
                <w:rFonts w:ascii="Arial" w:hAnsi="Arial" w:cs="Arial"/>
                <w:b/>
              </w:rPr>
            </w:pPr>
            <w:r>
              <w:rPr>
                <w:rFonts w:ascii="Arial" w:hAnsi="Arial" w:cs="Arial"/>
                <w:b/>
              </w:rPr>
              <w:t>Number of applications agreed in 202</w:t>
            </w:r>
            <w:r w:rsidR="00EC3FB2">
              <w:rPr>
                <w:rFonts w:ascii="Arial" w:hAnsi="Arial" w:cs="Arial"/>
                <w:b/>
              </w:rPr>
              <w:t>3</w:t>
            </w:r>
            <w:r>
              <w:rPr>
                <w:rFonts w:ascii="Arial" w:hAnsi="Arial" w:cs="Arial"/>
                <w:b/>
              </w:rPr>
              <w:t>/2</w:t>
            </w:r>
            <w:r w:rsidR="00EC3FB2">
              <w:rPr>
                <w:rFonts w:ascii="Arial" w:hAnsi="Arial" w:cs="Arial"/>
                <w:b/>
              </w:rPr>
              <w:t>4</w:t>
            </w:r>
          </w:p>
        </w:tc>
        <w:tc>
          <w:tcPr>
            <w:tcW w:w="3625" w:type="dxa"/>
          </w:tcPr>
          <w:p w14:paraId="28E063BB" w14:textId="4251B390" w:rsidR="00A93726" w:rsidRDefault="00A93726" w:rsidP="00E57765">
            <w:pPr>
              <w:jc w:val="center"/>
              <w:rPr>
                <w:rFonts w:ascii="Arial" w:hAnsi="Arial" w:cs="Arial"/>
                <w:b/>
              </w:rPr>
            </w:pPr>
            <w:r>
              <w:rPr>
                <w:rFonts w:ascii="Arial" w:hAnsi="Arial" w:cs="Arial"/>
                <w:b/>
              </w:rPr>
              <w:t>Number of applications refused in 202</w:t>
            </w:r>
            <w:r w:rsidR="00EC3FB2">
              <w:rPr>
                <w:rFonts w:ascii="Arial" w:hAnsi="Arial" w:cs="Arial"/>
                <w:b/>
              </w:rPr>
              <w:t>3</w:t>
            </w:r>
            <w:r>
              <w:rPr>
                <w:rFonts w:ascii="Arial" w:hAnsi="Arial" w:cs="Arial"/>
                <w:b/>
              </w:rPr>
              <w:t>/2</w:t>
            </w:r>
            <w:r w:rsidR="00EC3FB2">
              <w:rPr>
                <w:rFonts w:ascii="Arial" w:hAnsi="Arial" w:cs="Arial"/>
                <w:b/>
              </w:rPr>
              <w:t>4</w:t>
            </w:r>
          </w:p>
        </w:tc>
      </w:tr>
      <w:tr w:rsidR="00A93726" w:rsidRPr="00090BD6" w14:paraId="3AE3CA1B" w14:textId="77777777" w:rsidTr="00E57765">
        <w:trPr>
          <w:trHeight w:val="610"/>
        </w:trPr>
        <w:tc>
          <w:tcPr>
            <w:tcW w:w="2416" w:type="dxa"/>
          </w:tcPr>
          <w:p w14:paraId="351AFEE9" w14:textId="77777777" w:rsidR="00A93726" w:rsidRDefault="00A93726" w:rsidP="00DE29E7">
            <w:pPr>
              <w:jc w:val="right"/>
              <w:rPr>
                <w:rFonts w:ascii="Arial" w:hAnsi="Arial" w:cs="Arial"/>
                <w:color w:val="365F91" w:themeColor="accent1" w:themeShade="BF"/>
              </w:rPr>
            </w:pPr>
          </w:p>
          <w:p w14:paraId="34CA62E6" w14:textId="77777777" w:rsidR="00A84F01" w:rsidRDefault="00A84F01" w:rsidP="00DE29E7">
            <w:pPr>
              <w:jc w:val="right"/>
              <w:rPr>
                <w:rFonts w:ascii="Arial" w:hAnsi="Arial" w:cs="Arial"/>
                <w:color w:val="365F91" w:themeColor="accent1" w:themeShade="BF"/>
              </w:rPr>
            </w:pPr>
          </w:p>
          <w:p w14:paraId="7D766925" w14:textId="0EEC68C1" w:rsidR="00A84F01" w:rsidRDefault="0046425B" w:rsidP="00DE29E7">
            <w:pPr>
              <w:jc w:val="right"/>
              <w:rPr>
                <w:rFonts w:ascii="Arial" w:hAnsi="Arial" w:cs="Arial"/>
                <w:color w:val="365F91" w:themeColor="accent1" w:themeShade="BF"/>
              </w:rPr>
            </w:pPr>
            <w:r>
              <w:rPr>
                <w:rFonts w:ascii="Arial" w:hAnsi="Arial" w:cs="Arial"/>
                <w:color w:val="365F91" w:themeColor="accent1" w:themeShade="BF"/>
              </w:rPr>
              <w:t>0</w:t>
            </w:r>
          </w:p>
          <w:p w14:paraId="73247C97" w14:textId="77777777" w:rsidR="00A84F01" w:rsidRDefault="00A84F01" w:rsidP="00DE29E7">
            <w:pPr>
              <w:jc w:val="right"/>
              <w:rPr>
                <w:rFonts w:ascii="Arial" w:hAnsi="Arial" w:cs="Arial"/>
                <w:color w:val="365F91" w:themeColor="accent1" w:themeShade="BF"/>
              </w:rPr>
            </w:pPr>
          </w:p>
          <w:p w14:paraId="1888B345" w14:textId="77777777" w:rsidR="00A84F01" w:rsidRDefault="00A84F01" w:rsidP="00DE29E7">
            <w:pPr>
              <w:jc w:val="right"/>
              <w:rPr>
                <w:rFonts w:ascii="Arial" w:hAnsi="Arial" w:cs="Arial"/>
                <w:color w:val="365F91" w:themeColor="accent1" w:themeShade="BF"/>
              </w:rPr>
            </w:pPr>
          </w:p>
          <w:p w14:paraId="2DF85699" w14:textId="10A855DD" w:rsidR="00A84F01" w:rsidRPr="00DE29E7" w:rsidRDefault="00A84F01" w:rsidP="00DE29E7">
            <w:pPr>
              <w:jc w:val="right"/>
              <w:rPr>
                <w:rFonts w:ascii="Arial" w:hAnsi="Arial" w:cs="Arial"/>
                <w:color w:val="365F91" w:themeColor="accent1" w:themeShade="BF"/>
              </w:rPr>
            </w:pPr>
          </w:p>
        </w:tc>
        <w:tc>
          <w:tcPr>
            <w:tcW w:w="3625" w:type="dxa"/>
          </w:tcPr>
          <w:p w14:paraId="2B1F0220" w14:textId="1E7B6AE3" w:rsidR="00F0302C" w:rsidRPr="00DE29E7" w:rsidRDefault="0046425B"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019" w:type="dxa"/>
          </w:tcPr>
          <w:p w14:paraId="3F09D420" w14:textId="7FC057D5" w:rsidR="00F0302C" w:rsidRPr="00DE29E7" w:rsidRDefault="0046425B"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2416" w:type="dxa"/>
          </w:tcPr>
          <w:p w14:paraId="5FA15798" w14:textId="10F690A0" w:rsidR="00F0302C" w:rsidRPr="00DE29E7" w:rsidRDefault="0046425B"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4BAA577B" w14:textId="5E17028B" w:rsidR="00F0302C" w:rsidRPr="00DE29E7" w:rsidRDefault="0046425B" w:rsidP="00DE29E7">
            <w:pPr>
              <w:jc w:val="right"/>
              <w:rPr>
                <w:rFonts w:ascii="Arial" w:hAnsi="Arial" w:cs="Arial"/>
                <w:color w:val="365F91" w:themeColor="accent1" w:themeShade="BF"/>
              </w:rPr>
            </w:pPr>
            <w:r>
              <w:rPr>
                <w:rFonts w:ascii="Arial" w:hAnsi="Arial" w:cs="Arial"/>
                <w:color w:val="365F91" w:themeColor="accent1" w:themeShade="BF"/>
              </w:rPr>
              <w:t>0</w:t>
            </w:r>
          </w:p>
        </w:tc>
      </w:tr>
      <w:tr w:rsidR="00A77214" w:rsidRPr="00090BD6" w14:paraId="08F28EEB" w14:textId="77777777" w:rsidTr="00576AB1">
        <w:trPr>
          <w:trHeight w:val="610"/>
        </w:trPr>
        <w:tc>
          <w:tcPr>
            <w:tcW w:w="15101" w:type="dxa"/>
            <w:gridSpan w:val="5"/>
          </w:tcPr>
          <w:p w14:paraId="77B3AA09" w14:textId="3838270E" w:rsidR="00A77214" w:rsidRDefault="00A77214" w:rsidP="00A77214">
            <w:pPr>
              <w:pStyle w:val="pf0"/>
              <w:rPr>
                <w:rStyle w:val="cf01"/>
                <w:rFonts w:ascii="Arial" w:hAnsi="Arial" w:cs="Arial"/>
                <w:sz w:val="22"/>
                <w:szCs w:val="22"/>
              </w:rPr>
            </w:pPr>
            <w:r w:rsidRPr="00ED4C8A">
              <w:rPr>
                <w:rStyle w:val="cf01"/>
                <w:rFonts w:ascii="Arial" w:hAnsi="Arial" w:cs="Arial"/>
                <w:sz w:val="22"/>
                <w:szCs w:val="22"/>
              </w:rPr>
              <w:t>Where you were unable to accept a participation request, was an alternative process put in place to discuss the group’s issue and work with them or support offered to help them consider how to address their identified need? Please provide details</w:t>
            </w:r>
            <w:r w:rsidR="007865AE">
              <w:rPr>
                <w:rStyle w:val="cf01"/>
                <w:rFonts w:ascii="Arial" w:hAnsi="Arial" w:cs="Arial"/>
                <w:sz w:val="22"/>
                <w:szCs w:val="22"/>
              </w:rPr>
              <w:t xml:space="preserve">: </w:t>
            </w:r>
          </w:p>
          <w:p w14:paraId="73DFDD21" w14:textId="77777777" w:rsidR="00A77214" w:rsidRDefault="00A77214" w:rsidP="00A77214">
            <w:pPr>
              <w:pStyle w:val="pf0"/>
              <w:rPr>
                <w:rFonts w:ascii="Arial" w:hAnsi="Arial" w:cs="Arial"/>
                <w:sz w:val="22"/>
                <w:szCs w:val="22"/>
              </w:rPr>
            </w:pPr>
          </w:p>
          <w:p w14:paraId="1CCAD866" w14:textId="77777777" w:rsidR="00A84F01" w:rsidRDefault="00A84F01" w:rsidP="00A77214">
            <w:pPr>
              <w:pStyle w:val="pf0"/>
              <w:rPr>
                <w:rFonts w:ascii="Arial" w:hAnsi="Arial" w:cs="Arial"/>
                <w:sz w:val="22"/>
                <w:szCs w:val="22"/>
              </w:rPr>
            </w:pPr>
          </w:p>
          <w:p w14:paraId="24C2054A" w14:textId="77777777" w:rsidR="00A84F01" w:rsidRPr="00ED4C8A" w:rsidRDefault="00A84F01" w:rsidP="00A77214">
            <w:pPr>
              <w:pStyle w:val="pf0"/>
              <w:rPr>
                <w:rFonts w:ascii="Arial" w:hAnsi="Arial" w:cs="Arial"/>
                <w:sz w:val="22"/>
                <w:szCs w:val="22"/>
              </w:rPr>
            </w:pPr>
          </w:p>
          <w:p w14:paraId="03CA74E1" w14:textId="77777777" w:rsidR="00A77214" w:rsidRPr="00DE29E7" w:rsidRDefault="00A77214" w:rsidP="00DE29E7">
            <w:pPr>
              <w:jc w:val="right"/>
              <w:rPr>
                <w:rFonts w:ascii="Arial" w:hAnsi="Arial" w:cs="Arial"/>
                <w:color w:val="365F91" w:themeColor="accent1" w:themeShade="BF"/>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0D08CBC4" w14:textId="77777777" w:rsidR="00A77214" w:rsidRDefault="00A77214"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32C10D18"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outwith the legislation</w:t>
      </w:r>
      <w:r>
        <w:rPr>
          <w:rFonts w:ascii="Arial" w:hAnsi="Arial" w:cs="Arial"/>
          <w:sz w:val="22"/>
          <w:szCs w:val="22"/>
        </w:rPr>
        <w:t xml:space="preserve"> </w:t>
      </w:r>
      <w:r w:rsidR="000E4FF3">
        <w:rPr>
          <w:rFonts w:ascii="Arial" w:hAnsi="Arial" w:cs="Arial"/>
          <w:sz w:val="22"/>
          <w:szCs w:val="22"/>
        </w:rPr>
        <w:t xml:space="preserve">in </w:t>
      </w:r>
      <w:r w:rsidR="00F348A6">
        <w:rPr>
          <w:rFonts w:ascii="Arial" w:hAnsi="Arial" w:cs="Arial"/>
          <w:sz w:val="22"/>
          <w:szCs w:val="22"/>
        </w:rPr>
        <w:t>the reporting year</w:t>
      </w:r>
      <w:r w:rsidR="000E4FF3">
        <w:rPr>
          <w:rFonts w:ascii="Arial" w:hAnsi="Arial" w:cs="Arial"/>
          <w:sz w:val="22"/>
          <w:szCs w:val="22"/>
        </w:rPr>
        <w:t xml:space="preserve"> </w:t>
      </w:r>
      <w:r>
        <w:rPr>
          <w:rFonts w:ascii="Arial" w:hAnsi="Arial" w:cs="Arial"/>
          <w:sz w:val="22"/>
          <w:szCs w:val="22"/>
        </w:rPr>
        <w:t xml:space="preserve">which resulted in changes to public services provided by or on behalf of your public service authority and tell us about those </w:t>
      </w:r>
      <w:r w:rsidRPr="00A77214">
        <w:rPr>
          <w:rFonts w:ascii="Arial" w:hAnsi="Arial" w:cs="Arial"/>
          <w:sz w:val="22"/>
          <w:szCs w:val="22"/>
        </w:rPr>
        <w:t>changes</w:t>
      </w:r>
      <w:r w:rsidR="00A77214" w:rsidRPr="00A77214">
        <w:rPr>
          <w:rFonts w:ascii="Arial" w:hAnsi="Arial" w:cs="Arial"/>
          <w:sz w:val="22"/>
          <w:szCs w:val="22"/>
        </w:rPr>
        <w:t xml:space="preserve">.  </w:t>
      </w:r>
      <w:r w:rsidR="00A77214" w:rsidRPr="007865AE">
        <w:rPr>
          <w:rStyle w:val="cf01"/>
          <w:rFonts w:ascii="Arial" w:hAnsi="Arial" w:cs="Arial"/>
          <w:sz w:val="22"/>
          <w:szCs w:val="22"/>
        </w:rPr>
        <w:t>Please also include details of requests received prior to 202</w:t>
      </w:r>
      <w:r w:rsidR="00EC3FB2">
        <w:rPr>
          <w:rStyle w:val="cf01"/>
          <w:rFonts w:ascii="Arial" w:hAnsi="Arial" w:cs="Arial"/>
          <w:sz w:val="22"/>
          <w:szCs w:val="22"/>
        </w:rPr>
        <w:t>3</w:t>
      </w:r>
      <w:r w:rsidR="00A77214" w:rsidRPr="007865AE">
        <w:rPr>
          <w:rStyle w:val="cf01"/>
          <w:rFonts w:ascii="Arial" w:hAnsi="Arial" w:cs="Arial"/>
          <w:sz w:val="22"/>
          <w:szCs w:val="22"/>
        </w:rPr>
        <w:t>/2</w:t>
      </w:r>
      <w:r w:rsidR="00EC3FB2">
        <w:rPr>
          <w:rStyle w:val="cf01"/>
          <w:rFonts w:ascii="Arial" w:hAnsi="Arial" w:cs="Arial"/>
          <w:sz w:val="22"/>
          <w:szCs w:val="22"/>
        </w:rPr>
        <w:t>4</w:t>
      </w:r>
      <w:r w:rsidR="00A77214" w:rsidRPr="007865AE">
        <w:rPr>
          <w:rStyle w:val="cf01"/>
          <w:rFonts w:ascii="Arial" w:hAnsi="Arial" w:cs="Arial"/>
          <w:sz w:val="22"/>
          <w:szCs w:val="22"/>
        </w:rPr>
        <w:t>, which resulted in changes to the way of working being implemented in 202</w:t>
      </w:r>
      <w:r w:rsidR="00EC3FB2">
        <w:rPr>
          <w:rStyle w:val="cf01"/>
          <w:rFonts w:ascii="Arial" w:hAnsi="Arial" w:cs="Arial"/>
          <w:sz w:val="22"/>
          <w:szCs w:val="22"/>
        </w:rPr>
        <w:t>3</w:t>
      </w:r>
      <w:r w:rsidR="00A77214" w:rsidRPr="007865AE">
        <w:rPr>
          <w:rStyle w:val="cf01"/>
          <w:rFonts w:ascii="Arial" w:hAnsi="Arial" w:cs="Arial"/>
          <w:sz w:val="22"/>
          <w:szCs w:val="22"/>
        </w:rPr>
        <w:t>/2</w:t>
      </w:r>
      <w:r w:rsidR="00EC3FB2">
        <w:rPr>
          <w:rStyle w:val="cf01"/>
          <w:rFonts w:ascii="Arial" w:hAnsi="Arial" w:cs="Arial"/>
          <w:sz w:val="22"/>
          <w:szCs w:val="22"/>
        </w:rPr>
        <w:t>4</w:t>
      </w:r>
      <w:r w:rsidR="00A77214" w:rsidRPr="007865AE">
        <w:rPr>
          <w:rStyle w:val="cf01"/>
          <w:rFonts w:ascii="Arial" w:hAnsi="Arial" w:cs="Arial"/>
          <w:sz w:val="22"/>
          <w:szCs w:val="22"/>
        </w:rPr>
        <w:t>.</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Details of any participation requests considered outwith the formal process e.g.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0F710" w14:textId="77777777" w:rsidR="00FF1FD0" w:rsidRDefault="00FF1FD0" w:rsidP="00AD75ED">
            <w:pPr>
              <w:spacing w:after="0" w:line="240" w:lineRule="auto"/>
              <w:rPr>
                <w:rFonts w:ascii="Arial" w:eastAsia="Calibri" w:hAnsi="Arial" w:cs="Arial"/>
                <w:color w:val="365F91" w:themeColor="accent1" w:themeShade="BF"/>
              </w:rPr>
            </w:pPr>
          </w:p>
          <w:p w14:paraId="5B19E57B" w14:textId="77777777" w:rsidR="00C32D9D" w:rsidRDefault="00C32D9D" w:rsidP="00AD75ED">
            <w:pPr>
              <w:spacing w:after="0" w:line="240" w:lineRule="auto"/>
              <w:rPr>
                <w:rFonts w:ascii="Arial" w:eastAsia="Calibri" w:hAnsi="Arial" w:cs="Arial"/>
                <w:color w:val="365F91" w:themeColor="accent1" w:themeShade="BF"/>
              </w:rPr>
            </w:pPr>
          </w:p>
          <w:p w14:paraId="1CB8E2A7" w14:textId="77777777" w:rsidR="00C32D9D" w:rsidRDefault="00C32D9D" w:rsidP="00AD75ED">
            <w:pPr>
              <w:spacing w:after="0" w:line="240" w:lineRule="auto"/>
              <w:rPr>
                <w:rFonts w:ascii="Arial" w:eastAsia="Calibri" w:hAnsi="Arial" w:cs="Arial"/>
                <w:color w:val="365F91" w:themeColor="accent1" w:themeShade="BF"/>
              </w:rPr>
            </w:pPr>
          </w:p>
          <w:p w14:paraId="3E1B21F2" w14:textId="77777777" w:rsidR="00C32D9D" w:rsidRDefault="00C32D9D" w:rsidP="00AD75ED">
            <w:pPr>
              <w:spacing w:after="0" w:line="240" w:lineRule="auto"/>
              <w:rPr>
                <w:rFonts w:ascii="Arial" w:eastAsia="Calibri" w:hAnsi="Arial" w:cs="Arial"/>
                <w:color w:val="365F91" w:themeColor="accent1" w:themeShade="BF"/>
              </w:rPr>
            </w:pPr>
          </w:p>
          <w:p w14:paraId="308EA910" w14:textId="77777777" w:rsidR="00C32D9D" w:rsidRDefault="00C32D9D" w:rsidP="00AD75ED">
            <w:pPr>
              <w:spacing w:after="0" w:line="240" w:lineRule="auto"/>
              <w:rPr>
                <w:rFonts w:ascii="Arial" w:eastAsia="Calibri" w:hAnsi="Arial" w:cs="Arial"/>
                <w:color w:val="365F91" w:themeColor="accent1" w:themeShade="BF"/>
              </w:rPr>
            </w:pPr>
          </w:p>
          <w:p w14:paraId="3961D3EA" w14:textId="77777777" w:rsidR="00C32D9D" w:rsidRDefault="00C32D9D" w:rsidP="00AD75ED">
            <w:pPr>
              <w:spacing w:after="0" w:line="240" w:lineRule="auto"/>
              <w:rPr>
                <w:rFonts w:ascii="Arial" w:eastAsia="Calibri" w:hAnsi="Arial" w:cs="Arial"/>
                <w:color w:val="365F91" w:themeColor="accent1" w:themeShade="BF"/>
              </w:rPr>
            </w:pPr>
          </w:p>
          <w:p w14:paraId="4B180CD1" w14:textId="77777777" w:rsidR="00C32D9D" w:rsidRDefault="00C32D9D" w:rsidP="00AD75ED">
            <w:pPr>
              <w:spacing w:after="0" w:line="240" w:lineRule="auto"/>
              <w:rPr>
                <w:rFonts w:ascii="Arial" w:eastAsia="Calibri" w:hAnsi="Arial" w:cs="Arial"/>
                <w:color w:val="365F91" w:themeColor="accent1" w:themeShade="BF"/>
              </w:rPr>
            </w:pPr>
          </w:p>
          <w:p w14:paraId="31C2CDFB" w14:textId="77777777" w:rsidR="00C32D9D" w:rsidRDefault="00C32D9D" w:rsidP="00AD75ED">
            <w:pPr>
              <w:spacing w:after="0" w:line="240" w:lineRule="auto"/>
              <w:rPr>
                <w:rFonts w:ascii="Arial" w:eastAsia="Calibri" w:hAnsi="Arial" w:cs="Arial"/>
                <w:color w:val="365F91" w:themeColor="accent1" w:themeShade="BF"/>
              </w:rPr>
            </w:pPr>
          </w:p>
          <w:p w14:paraId="530E30FE" w14:textId="0BA0829A" w:rsidR="00C32D9D" w:rsidRPr="00DE29E7" w:rsidRDefault="00C32D9D" w:rsidP="00AD75ED">
            <w:pPr>
              <w:spacing w:after="0" w:line="240" w:lineRule="auto"/>
              <w:rPr>
                <w:rFonts w:ascii="Arial" w:eastAsia="Calibri" w:hAnsi="Arial" w:cs="Arial"/>
                <w:color w:val="365F91" w:themeColor="accent1" w:themeShade="BF"/>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77777777" w:rsidR="00FF1FD0" w:rsidRPr="00AD75ED" w:rsidRDefault="00FF1FD0" w:rsidP="00AD75ED">
            <w:pPr>
              <w:spacing w:after="0" w:line="240" w:lineRule="auto"/>
              <w:rPr>
                <w:rFonts w:ascii="Arial" w:eastAsia="Calibri" w:hAnsi="Arial" w:cs="Arial"/>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77777777" w:rsidR="00FF1FD0" w:rsidRPr="00AD75ED" w:rsidRDefault="00FF1FD0" w:rsidP="00AD75ED">
            <w:pPr>
              <w:spacing w:after="0" w:line="240" w:lineRule="auto"/>
              <w:rPr>
                <w:rFonts w:ascii="Arial" w:eastAsia="Calibri" w:hAnsi="Arial" w:cs="Arial"/>
              </w:rPr>
            </w:pP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77777777" w:rsidR="00FF1FD0" w:rsidRPr="00AD75ED" w:rsidRDefault="00FF1FD0" w:rsidP="00AD75ED">
            <w:pPr>
              <w:spacing w:after="0" w:line="240" w:lineRule="auto"/>
              <w:rPr>
                <w:rFonts w:ascii="Arial" w:eastAsia="Calibri" w:hAnsi="Arial" w:cs="Arial"/>
              </w:rPr>
            </w:pPr>
          </w:p>
        </w:tc>
        <w:tc>
          <w:tcPr>
            <w:tcW w:w="2673" w:type="dxa"/>
            <w:tcBorders>
              <w:top w:val="nil"/>
              <w:left w:val="nil"/>
              <w:bottom w:val="single" w:sz="8" w:space="0" w:color="auto"/>
              <w:right w:val="single" w:sz="4" w:space="0" w:color="auto"/>
            </w:tcBorders>
          </w:tcPr>
          <w:p w14:paraId="571EC3E9" w14:textId="77777777" w:rsidR="00FF1FD0" w:rsidRPr="00AD75ED" w:rsidRDefault="00FF1FD0" w:rsidP="00AD75ED">
            <w:pPr>
              <w:spacing w:after="0" w:line="240" w:lineRule="auto"/>
              <w:rPr>
                <w:rFonts w:ascii="Arial" w:eastAsia="Calibri" w:hAnsi="Arial" w:cs="Arial"/>
              </w:rPr>
            </w:pPr>
          </w:p>
        </w:tc>
        <w:tc>
          <w:tcPr>
            <w:tcW w:w="2673"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10400DEA">
                <wp:simplePos x="0" y="0"/>
                <wp:positionH relativeFrom="margin">
                  <wp:align>left</wp:align>
                </wp:positionH>
                <wp:positionV relativeFrom="paragraph">
                  <wp:posOffset>60960</wp:posOffset>
                </wp:positionV>
                <wp:extent cx="9429750" cy="50355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9429750" cy="5035550"/>
                        </a:xfrm>
                        <a:prstGeom prst="rect">
                          <a:avLst/>
                        </a:prstGeom>
                        <a:solidFill>
                          <a:schemeClr val="lt1"/>
                        </a:solidFill>
                        <a:ln w="6350">
                          <a:solidFill>
                            <a:prstClr val="black"/>
                          </a:solidFill>
                        </a:ln>
                      </wps:spPr>
                      <wps:txb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Default="003B50A6" w:rsidP="00FF1FD0">
                            <w:pPr>
                              <w:jc w:val="both"/>
                              <w:rPr>
                                <w:rFonts w:ascii="Arial" w:hAnsi="Arial" w:cs="Arial"/>
                              </w:rPr>
                            </w:pPr>
                            <w:r w:rsidRPr="00390DF8">
                              <w:rPr>
                                <w:rFonts w:ascii="Arial" w:hAnsi="Arial" w:cs="Arial"/>
                              </w:rPr>
                              <w:t xml:space="preserve"> </w:t>
                            </w:r>
                          </w:p>
                          <w:p w14:paraId="5529A992" w14:textId="4272B22B" w:rsidR="0046425B" w:rsidRPr="000135BD" w:rsidRDefault="0046425B" w:rsidP="00FF1FD0">
                            <w:pPr>
                              <w:jc w:val="both"/>
                              <w:rPr>
                                <w:rFonts w:ascii="Arial" w:hAnsi="Arial" w:cs="Arial"/>
                                <w:color w:val="4F81BD" w:themeColor="accent1"/>
                              </w:rPr>
                            </w:pPr>
                            <w:r w:rsidRPr="000135BD">
                              <w:rPr>
                                <w:rFonts w:ascii="Arial" w:hAnsi="Arial" w:cs="Arial"/>
                                <w:color w:val="4F81BD" w:themeColor="accent1"/>
                              </w:rPr>
                              <w:t>No forma</w:t>
                            </w:r>
                            <w:r w:rsidR="000135BD" w:rsidRPr="000135BD">
                              <w:rPr>
                                <w:rFonts w:ascii="Arial" w:hAnsi="Arial" w:cs="Arial"/>
                                <w:color w:val="4F81BD" w:themeColor="accent1"/>
                              </w:rPr>
                              <w:t xml:space="preserve">l </w:t>
                            </w:r>
                            <w:r w:rsidRPr="000135BD">
                              <w:rPr>
                                <w:rFonts w:ascii="Arial" w:hAnsi="Arial" w:cs="Arial"/>
                                <w:color w:val="4F81BD" w:themeColor="accent1"/>
                              </w:rPr>
                              <w:t>participation requests (expressions of interest or enquiries) were received between 1 April 2023 and 31</w:t>
                            </w:r>
                            <w:r w:rsidRPr="000135BD">
                              <w:rPr>
                                <w:rFonts w:ascii="Arial" w:hAnsi="Arial" w:cs="Arial"/>
                                <w:color w:val="4F81BD" w:themeColor="accent1"/>
                                <w:vertAlign w:val="superscript"/>
                              </w:rPr>
                              <w:t>st</w:t>
                            </w:r>
                            <w:r w:rsidRPr="000135BD">
                              <w:rPr>
                                <w:rFonts w:ascii="Arial" w:hAnsi="Arial" w:cs="Arial"/>
                                <w:color w:val="4F81BD" w:themeColor="accent1"/>
                              </w:rPr>
                              <w:t xml:space="preserve">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3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" fillcolor="white [3201]" strokeweight=".5pt">
                <v:textbo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Default="003B50A6" w:rsidP="00FF1FD0">
                      <w:pPr>
                        <w:jc w:val="both"/>
                        <w:rPr>
                          <w:rFonts w:ascii="Arial" w:hAnsi="Arial" w:cs="Arial"/>
                        </w:rPr>
                      </w:pPr>
                      <w:r w:rsidRPr="00390DF8">
                        <w:rPr>
                          <w:rFonts w:ascii="Arial" w:hAnsi="Arial" w:cs="Arial"/>
                        </w:rPr>
                        <w:t xml:space="preserve"> </w:t>
                      </w:r>
                    </w:p>
                    <w:p w14:paraId="5529A992" w14:textId="4272B22B" w:rsidR="0046425B" w:rsidRPr="000135BD" w:rsidRDefault="0046425B" w:rsidP="00FF1FD0">
                      <w:pPr>
                        <w:jc w:val="both"/>
                        <w:rPr>
                          <w:rFonts w:ascii="Arial" w:hAnsi="Arial" w:cs="Arial"/>
                          <w:color w:val="4F81BD" w:themeColor="accent1"/>
                        </w:rPr>
                      </w:pPr>
                      <w:r w:rsidRPr="000135BD">
                        <w:rPr>
                          <w:rFonts w:ascii="Arial" w:hAnsi="Arial" w:cs="Arial"/>
                          <w:color w:val="4F81BD" w:themeColor="accent1"/>
                        </w:rPr>
                        <w:t>No forma</w:t>
                      </w:r>
                      <w:r w:rsidR="000135BD" w:rsidRPr="000135BD">
                        <w:rPr>
                          <w:rFonts w:ascii="Arial" w:hAnsi="Arial" w:cs="Arial"/>
                          <w:color w:val="4F81BD" w:themeColor="accent1"/>
                        </w:rPr>
                        <w:t xml:space="preserve">l </w:t>
                      </w:r>
                      <w:r w:rsidRPr="000135BD">
                        <w:rPr>
                          <w:rFonts w:ascii="Arial" w:hAnsi="Arial" w:cs="Arial"/>
                          <w:color w:val="4F81BD" w:themeColor="accent1"/>
                        </w:rPr>
                        <w:t>participation requests (expressions of interest or enquiries) were received between 1 April 2023 and 31</w:t>
                      </w:r>
                      <w:r w:rsidRPr="000135BD">
                        <w:rPr>
                          <w:rFonts w:ascii="Arial" w:hAnsi="Arial" w:cs="Arial"/>
                          <w:color w:val="4F81BD" w:themeColor="accent1"/>
                          <w:vertAlign w:val="superscript"/>
                        </w:rPr>
                        <w:t>st</w:t>
                      </w:r>
                      <w:r w:rsidRPr="000135BD">
                        <w:rPr>
                          <w:rFonts w:ascii="Arial" w:hAnsi="Arial" w:cs="Arial"/>
                          <w:color w:val="4F81BD" w:themeColor="accent1"/>
                        </w:rPr>
                        <w:t xml:space="preserve"> March 2024</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A3192F">
      <w:pPr>
        <w:pBdr>
          <w:top w:val="single" w:sz="4" w:space="1" w:color="auto"/>
          <w:left w:val="single" w:sz="4" w:space="4" w:color="auto"/>
          <w:bottom w:val="single" w:sz="4" w:space="31" w:color="auto"/>
          <w:right w:val="single" w:sz="4" w:space="4" w:color="auto"/>
        </w:pBdr>
        <w:rPr>
          <w:rFonts w:ascii="Arial" w:hAnsi="Arial" w:cs="Arial"/>
          <w:b/>
          <w:u w:val="single"/>
        </w:rPr>
      </w:pPr>
      <w:r w:rsidRPr="00090BD6">
        <w:rPr>
          <w:rFonts w:ascii="Arial" w:hAnsi="Arial" w:cs="Arial"/>
          <w:b/>
          <w:u w:val="single"/>
        </w:rPr>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03A0121E" w:rsidR="00B7058E" w:rsidRPr="003B50A6" w:rsidRDefault="00923837" w:rsidP="00A3192F">
      <w:pPr>
        <w:pBdr>
          <w:top w:val="single" w:sz="4" w:space="1" w:color="auto"/>
          <w:left w:val="single" w:sz="4" w:space="4" w:color="auto"/>
          <w:bottom w:val="single" w:sz="4" w:space="31" w:color="auto"/>
          <w:right w:val="single" w:sz="4" w:space="4" w:color="auto"/>
        </w:pBdr>
        <w:rPr>
          <w:rFonts w:ascii="Arial" w:hAnsi="Arial" w:cs="Arial"/>
          <w:b/>
        </w:rPr>
      </w:pPr>
      <w:r w:rsidRPr="003B50A6">
        <w:rPr>
          <w:rFonts w:ascii="Arial" w:hAnsi="Arial" w:cs="Arial"/>
          <w:b/>
        </w:rPr>
        <w:t>3</w:t>
      </w:r>
      <w:r w:rsidR="00116381" w:rsidRPr="003B50A6">
        <w:rPr>
          <w:rFonts w:ascii="Arial" w:hAnsi="Arial" w:cs="Arial"/>
          <w:b/>
        </w:rPr>
        <w:t>.1</w:t>
      </w:r>
      <w:r w:rsidR="0018017E">
        <w:rPr>
          <w:rFonts w:ascii="Arial" w:hAnsi="Arial" w:cs="Arial"/>
          <w:b/>
        </w:rPr>
        <w:t>a</w:t>
      </w:r>
      <w:r w:rsidR="00116381" w:rsidRPr="003B50A6">
        <w:rPr>
          <w:rFonts w:ascii="Arial" w:hAnsi="Arial" w:cs="Arial"/>
          <w:b/>
        </w:rPr>
        <w:t xml:space="preserve">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p>
    <w:p w14:paraId="1FA834D7" w14:textId="77777777" w:rsidR="00D257D4" w:rsidRPr="00236F89" w:rsidRDefault="00D257D4" w:rsidP="00A3192F">
      <w:pPr>
        <w:pBdr>
          <w:top w:val="single" w:sz="4" w:space="1" w:color="auto"/>
          <w:left w:val="single" w:sz="4" w:space="4" w:color="auto"/>
          <w:bottom w:val="single" w:sz="4" w:space="31" w:color="auto"/>
          <w:right w:val="single" w:sz="4" w:space="4" w:color="auto"/>
        </w:pBdr>
        <w:rPr>
          <w:rFonts w:ascii="Arial" w:hAnsi="Arial" w:cs="Arial"/>
          <w:bCs/>
          <w:i/>
        </w:rPr>
      </w:pPr>
      <w:r w:rsidRPr="00236F89">
        <w:rPr>
          <w:rFonts w:ascii="Arial" w:hAnsi="Arial" w:cs="Arial"/>
          <w:bCs/>
          <w:i/>
        </w:rPr>
        <w:t xml:space="preserve">For </w:t>
      </w:r>
      <w:proofErr w:type="gramStart"/>
      <w:r w:rsidRPr="00236F89">
        <w:rPr>
          <w:rFonts w:ascii="Arial" w:hAnsi="Arial" w:cs="Arial"/>
          <w:bCs/>
          <w:i/>
        </w:rPr>
        <w:t>example</w:t>
      </w:r>
      <w:proofErr w:type="gramEnd"/>
      <w:r w:rsidRPr="00236F89">
        <w:rPr>
          <w:rFonts w:ascii="Arial" w:hAnsi="Arial" w:cs="Arial"/>
          <w:bCs/>
          <w:i/>
        </w:rPr>
        <w:t xml:space="preserve"> ha</w:t>
      </w:r>
      <w:r w:rsidR="00923837" w:rsidRPr="00236F89">
        <w:rPr>
          <w:rFonts w:ascii="Arial" w:hAnsi="Arial" w:cs="Arial"/>
          <w:bCs/>
          <w:i/>
        </w:rPr>
        <w:t>s any new practices to support Participation Requests been developed from working with other bodies, or any learning</w:t>
      </w:r>
      <w:r w:rsidR="00B92F27" w:rsidRPr="00236F89">
        <w:rPr>
          <w:rFonts w:ascii="Arial" w:hAnsi="Arial" w:cs="Arial"/>
          <w:bCs/>
          <w:i/>
        </w:rPr>
        <w:t xml:space="preserve"> </w:t>
      </w:r>
      <w:r w:rsidR="00923837" w:rsidRPr="00236F89">
        <w:rPr>
          <w:rFonts w:ascii="Arial" w:hAnsi="Arial" w:cs="Arial"/>
          <w:bCs/>
          <w:i/>
        </w:rPr>
        <w:t xml:space="preserve">gained? </w:t>
      </w:r>
    </w:p>
    <w:p w14:paraId="51E641E7" w14:textId="78BC6F27" w:rsidR="0018017E" w:rsidRDefault="00906011"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Pr>
          <w:rFonts w:ascii="Arial" w:hAnsi="Arial" w:cs="Arial"/>
          <w:color w:val="365F91" w:themeColor="accent1" w:themeShade="BF"/>
        </w:rPr>
        <w:t xml:space="preserve">Information on Participation Requests is available on Moray Council’s </w:t>
      </w:r>
      <w:proofErr w:type="gramStart"/>
      <w:r>
        <w:rPr>
          <w:rFonts w:ascii="Arial" w:hAnsi="Arial" w:cs="Arial"/>
          <w:color w:val="365F91" w:themeColor="accent1" w:themeShade="BF"/>
        </w:rPr>
        <w:t>website:-</w:t>
      </w:r>
      <w:proofErr w:type="gramEnd"/>
      <w:r>
        <w:rPr>
          <w:rFonts w:ascii="Arial" w:hAnsi="Arial" w:cs="Arial"/>
          <w:color w:val="365F91" w:themeColor="accent1" w:themeShade="BF"/>
        </w:rPr>
        <w:t xml:space="preserve">  </w:t>
      </w:r>
      <w:hyperlink r:id="rId15" w:history="1">
        <w:r w:rsidRPr="006C729E">
          <w:rPr>
            <w:rStyle w:val="Hyperlink"/>
            <w:rFonts w:ascii="Arial" w:hAnsi="Arial" w:cs="Arial"/>
          </w:rPr>
          <w:t>http://www.moray.gov.uk/moray_standard/page_127003.html</w:t>
        </w:r>
      </w:hyperlink>
    </w:p>
    <w:p w14:paraId="0B23BF42" w14:textId="746CD4E5" w:rsidR="00906011" w:rsidRDefault="00906011"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Pr>
          <w:rFonts w:ascii="Arial" w:hAnsi="Arial" w:cs="Arial"/>
          <w:color w:val="365F91" w:themeColor="accent1" w:themeShade="BF"/>
        </w:rPr>
        <w:t xml:space="preserve">This includes links to the SCDC Participation Request Guide.  In </w:t>
      </w:r>
      <w:proofErr w:type="gramStart"/>
      <w:r>
        <w:rPr>
          <w:rFonts w:ascii="Arial" w:hAnsi="Arial" w:cs="Arial"/>
          <w:color w:val="365F91" w:themeColor="accent1" w:themeShade="BF"/>
        </w:rPr>
        <w:t>addition</w:t>
      </w:r>
      <w:proofErr w:type="gramEnd"/>
      <w:r>
        <w:rPr>
          <w:rFonts w:ascii="Arial" w:hAnsi="Arial" w:cs="Arial"/>
          <w:color w:val="365F91" w:themeColor="accent1" w:themeShade="BF"/>
        </w:rPr>
        <w:t xml:space="preserve"> leaflets are available in our public libraries.</w:t>
      </w:r>
    </w:p>
    <w:p w14:paraId="6FB050C8" w14:textId="057F137A" w:rsidR="00906011" w:rsidRDefault="00906011"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Pr>
          <w:rFonts w:ascii="Arial" w:hAnsi="Arial" w:cs="Arial"/>
          <w:color w:val="365F91" w:themeColor="accent1" w:themeShade="BF"/>
        </w:rPr>
        <w:t xml:space="preserve">Our Community Support Officers are able to support with anyone interested in submitting a Participation Request.  </w:t>
      </w:r>
    </w:p>
    <w:p w14:paraId="5086E5C8" w14:textId="77777777" w:rsidR="00C32D9D" w:rsidRDefault="00C32D9D"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02619EF7" w14:textId="77777777" w:rsidR="00C32D9D" w:rsidRDefault="00C32D9D"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323F2092" w14:textId="77777777" w:rsidR="0018017E"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16C3FF8D" w14:textId="5817FEB6" w:rsidR="00BC4E51" w:rsidRPr="00C30F32"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r w:rsidRPr="00C30F32">
        <w:rPr>
          <w:rFonts w:ascii="Arial" w:hAnsi="Arial" w:cs="Arial"/>
          <w:b/>
          <w:bCs/>
        </w:rPr>
        <w:t xml:space="preserve">3.1b </w:t>
      </w:r>
      <w:r w:rsidR="00BC4E51" w:rsidRPr="00C30F32">
        <w:rPr>
          <w:rFonts w:ascii="Arial" w:hAnsi="Arial" w:cs="Arial"/>
          <w:b/>
          <w:bCs/>
        </w:rPr>
        <w:t>Please tell us about any challenges you have had in accessing support.</w:t>
      </w:r>
    </w:p>
    <w:p w14:paraId="21C73690" w14:textId="77777777" w:rsidR="00F348A6" w:rsidRDefault="00F348A6" w:rsidP="00F348A6">
      <w:pPr>
        <w:pBdr>
          <w:top w:val="single" w:sz="4" w:space="1" w:color="auto"/>
          <w:left w:val="single" w:sz="4" w:space="4" w:color="auto"/>
          <w:bottom w:val="single" w:sz="4" w:space="31" w:color="auto"/>
          <w:right w:val="single" w:sz="4" w:space="4" w:color="auto"/>
        </w:pBdr>
        <w:spacing w:after="0" w:line="240" w:lineRule="auto"/>
      </w:pPr>
    </w:p>
    <w:p w14:paraId="308AC111" w14:textId="77777777" w:rsidR="00C32D9D" w:rsidRDefault="00C32D9D" w:rsidP="00F348A6">
      <w:pPr>
        <w:pBdr>
          <w:top w:val="single" w:sz="4" w:space="1" w:color="auto"/>
          <w:left w:val="single" w:sz="4" w:space="4" w:color="auto"/>
          <w:bottom w:val="single" w:sz="4" w:space="31" w:color="auto"/>
          <w:right w:val="single" w:sz="4" w:space="4" w:color="auto"/>
        </w:pBdr>
        <w:spacing w:after="0" w:line="240" w:lineRule="auto"/>
      </w:pPr>
    </w:p>
    <w:p w14:paraId="42B9DED6" w14:textId="77777777" w:rsidR="00C32D9D" w:rsidRDefault="00C32D9D" w:rsidP="00F348A6">
      <w:pPr>
        <w:pBdr>
          <w:top w:val="single" w:sz="4" w:space="1" w:color="auto"/>
          <w:left w:val="single" w:sz="4" w:space="4" w:color="auto"/>
          <w:bottom w:val="single" w:sz="4" w:space="31" w:color="auto"/>
          <w:right w:val="single" w:sz="4" w:space="4" w:color="auto"/>
        </w:pBdr>
        <w:spacing w:after="0" w:line="240" w:lineRule="auto"/>
      </w:pPr>
    </w:p>
    <w:p w14:paraId="633A5DAA" w14:textId="77777777" w:rsidR="00C32D9D" w:rsidRDefault="00C32D9D" w:rsidP="00F348A6">
      <w:pPr>
        <w:pBdr>
          <w:top w:val="single" w:sz="4" w:space="1" w:color="auto"/>
          <w:left w:val="single" w:sz="4" w:space="4" w:color="auto"/>
          <w:bottom w:val="single" w:sz="4" w:space="31" w:color="auto"/>
          <w:right w:val="single" w:sz="4" w:space="4" w:color="auto"/>
        </w:pBdr>
        <w:spacing w:after="0" w:line="240" w:lineRule="auto"/>
      </w:pPr>
    </w:p>
    <w:p w14:paraId="155E74FA" w14:textId="77777777" w:rsidR="00A3192F" w:rsidRDefault="00A3192F" w:rsidP="00A3192F">
      <w:pPr>
        <w:pStyle w:val="Default"/>
      </w:pPr>
      <w:r>
        <w:t xml:space="preserve"> </w:t>
      </w:r>
    </w:p>
    <w:p w14:paraId="2DD797F4" w14:textId="12FA1F26" w:rsidR="00396165" w:rsidRPr="000B636F"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sidRPr="003B50A6">
        <w:rPr>
          <w:rFonts w:ascii="Arial" w:hAnsi="Arial" w:cs="Arial"/>
          <w:b/>
        </w:rPr>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42ED30CD" w14:textId="3F9AC8BF" w:rsidR="00923837" w:rsidRPr="00236F89" w:rsidRDefault="002105CA" w:rsidP="00B7058E">
      <w:pPr>
        <w:pBdr>
          <w:top w:val="single" w:sz="4" w:space="1" w:color="auto"/>
          <w:left w:val="single" w:sz="4" w:space="4" w:color="auto"/>
          <w:bottom w:val="single" w:sz="4" w:space="21" w:color="auto"/>
          <w:right w:val="single" w:sz="4" w:space="4" w:color="auto"/>
        </w:pBdr>
        <w:rPr>
          <w:rFonts w:ascii="Arial" w:hAnsi="Arial" w:cs="Arial"/>
        </w:rPr>
      </w:pPr>
      <w:r w:rsidRPr="00236F89">
        <w:rPr>
          <w:rFonts w:ascii="Arial" w:hAnsi="Arial" w:cs="Arial"/>
          <w:i/>
          <w:iCs/>
        </w:rPr>
        <w:t xml:space="preserve">For </w:t>
      </w:r>
      <w:proofErr w:type="gramStart"/>
      <w:r w:rsidRPr="00236F89">
        <w:rPr>
          <w:rFonts w:ascii="Arial" w:hAnsi="Arial" w:cs="Arial"/>
          <w:i/>
          <w:iCs/>
        </w:rPr>
        <w:t>example</w:t>
      </w:r>
      <w:proofErr w:type="gramEnd"/>
      <w:r w:rsidRPr="00236F89">
        <w:rPr>
          <w:rFonts w:ascii="Arial" w:hAnsi="Arial" w:cs="Arial"/>
          <w:i/>
          <w:iCs/>
        </w:rPr>
        <w:t xml:space="preserve"> this could include: </w:t>
      </w:r>
      <w:r w:rsidR="00B7058E" w:rsidRPr="00236F89">
        <w:rPr>
          <w:rFonts w:ascii="Arial" w:hAnsi="Arial" w:cs="Arial"/>
          <w:i/>
          <w:iCs/>
        </w:rPr>
        <w:t>Support before making a request, such as to determine whether a participation request is the most appropriate route;</w:t>
      </w:r>
      <w:r w:rsidRPr="00236F89">
        <w:rPr>
          <w:rFonts w:ascii="Arial" w:hAnsi="Arial" w:cs="Arial"/>
          <w:i/>
          <w:iCs/>
        </w:rPr>
        <w:t xml:space="preserve"> </w:t>
      </w:r>
      <w:r w:rsidR="00B7058E" w:rsidRPr="00236F89">
        <w:rPr>
          <w:rFonts w:ascii="Arial" w:hAnsi="Arial" w:cs="Arial"/>
          <w:i/>
          <w:iCs/>
        </w:rPr>
        <w:t>Support to make the request such as assist groups to complete forms, or identify appropriate outcomes; and</w:t>
      </w:r>
      <w:r w:rsidRPr="00236F89">
        <w:rPr>
          <w:rFonts w:ascii="Arial" w:hAnsi="Arial" w:cs="Arial"/>
          <w:i/>
          <w:iCs/>
        </w:rPr>
        <w:t xml:space="preserve">/or </w:t>
      </w:r>
      <w:r w:rsidR="00B7058E" w:rsidRPr="00236F89">
        <w:rPr>
          <w:rFonts w:ascii="Arial" w:hAnsi="Arial" w:cs="Arial"/>
          <w:i/>
          <w:iCs/>
        </w:rPr>
        <w:t>Support to take part effectively in outcome improvement processes</w:t>
      </w:r>
      <w:r w:rsidR="002E5D41" w:rsidRPr="00236F89">
        <w:rPr>
          <w:rFonts w:ascii="Arial" w:hAnsi="Arial" w:cs="Arial"/>
          <w:i/>
          <w:iCs/>
        </w:rPr>
        <w:t xml:space="preserve"> (whether or not they resulted from a formal participation request)</w:t>
      </w:r>
      <w:r w:rsidRPr="00236F89">
        <w:rPr>
          <w:rFonts w:ascii="Arial" w:hAnsi="Arial" w:cs="Arial"/>
          <w:i/>
          <w:iCs/>
        </w:rPr>
        <w:t>.</w:t>
      </w:r>
    </w:p>
    <w:p w14:paraId="59209AA0" w14:textId="77777777" w:rsidR="00906011" w:rsidRDefault="00906011" w:rsidP="00906011">
      <w:pPr>
        <w:pBdr>
          <w:top w:val="single" w:sz="4" w:space="1" w:color="auto"/>
          <w:left w:val="single" w:sz="4" w:space="4" w:color="auto"/>
          <w:bottom w:val="single" w:sz="4" w:space="21" w:color="auto"/>
          <w:right w:val="single" w:sz="4" w:space="4" w:color="auto"/>
        </w:pBdr>
        <w:rPr>
          <w:rFonts w:ascii="Arial" w:hAnsi="Arial" w:cs="Arial"/>
          <w:color w:val="4F81BD" w:themeColor="accent1"/>
        </w:rPr>
      </w:pPr>
      <w:r w:rsidRPr="006113DF">
        <w:rPr>
          <w:rFonts w:ascii="Arial" w:hAnsi="Arial" w:cs="Arial"/>
          <w:color w:val="4F81BD" w:themeColor="accent1"/>
        </w:rPr>
        <w:t>The Community Support Unit is one of the key interfaces between communities and Moray Council, we have positive</w:t>
      </w:r>
      <w:r>
        <w:rPr>
          <w:rFonts w:ascii="Arial" w:hAnsi="Arial" w:cs="Arial"/>
          <w:color w:val="4F81BD" w:themeColor="accent1"/>
        </w:rPr>
        <w:t xml:space="preserve"> established</w:t>
      </w:r>
      <w:r w:rsidRPr="006113DF">
        <w:rPr>
          <w:rFonts w:ascii="Arial" w:hAnsi="Arial" w:cs="Arial"/>
          <w:color w:val="4F81BD" w:themeColor="accent1"/>
        </w:rPr>
        <w:t xml:space="preserve"> working links with community groups</w:t>
      </w:r>
      <w:r>
        <w:rPr>
          <w:rFonts w:ascii="Arial" w:hAnsi="Arial" w:cs="Arial"/>
          <w:color w:val="4F81BD" w:themeColor="accent1"/>
        </w:rPr>
        <w:t xml:space="preserve"> across Moray</w:t>
      </w:r>
      <w:r w:rsidRPr="006113DF">
        <w:rPr>
          <w:rFonts w:ascii="Arial" w:hAnsi="Arial" w:cs="Arial"/>
          <w:color w:val="4F81BD" w:themeColor="accent1"/>
        </w:rPr>
        <w:t xml:space="preserve"> and we deal with requests for information and </w:t>
      </w:r>
      <w:r>
        <w:rPr>
          <w:rFonts w:ascii="Arial" w:hAnsi="Arial" w:cs="Arial"/>
          <w:color w:val="4F81BD" w:themeColor="accent1"/>
        </w:rPr>
        <w:t xml:space="preserve">capacity building </w:t>
      </w:r>
      <w:r w:rsidRPr="006113DF">
        <w:rPr>
          <w:rFonts w:ascii="Arial" w:hAnsi="Arial" w:cs="Arial"/>
          <w:color w:val="4F81BD" w:themeColor="accent1"/>
        </w:rPr>
        <w:t xml:space="preserve">support on a daily basis.  </w:t>
      </w:r>
    </w:p>
    <w:p w14:paraId="0C3C2B95" w14:textId="1D1C1364" w:rsidR="00906011" w:rsidRPr="006113DF" w:rsidRDefault="00906011" w:rsidP="00906011">
      <w:pPr>
        <w:pBdr>
          <w:top w:val="single" w:sz="4" w:space="1" w:color="auto"/>
          <w:left w:val="single" w:sz="4" w:space="4" w:color="auto"/>
          <w:bottom w:val="single" w:sz="4" w:space="21" w:color="auto"/>
          <w:right w:val="single" w:sz="4" w:space="4" w:color="auto"/>
        </w:pBdr>
        <w:rPr>
          <w:rFonts w:ascii="Arial" w:hAnsi="Arial" w:cs="Arial"/>
          <w:b/>
          <w:color w:val="4F81BD" w:themeColor="accent1"/>
        </w:rPr>
      </w:pPr>
      <w:r w:rsidRPr="006113DF">
        <w:rPr>
          <w:rFonts w:ascii="Arial" w:hAnsi="Arial" w:cs="Arial"/>
          <w:color w:val="4F81BD" w:themeColor="accent1"/>
        </w:rPr>
        <w:t>Our Community Support Officers and Community Council Liaison Officer attend community forums and have a good awareness of issues in the localities they work in and are well placed to advise</w:t>
      </w:r>
      <w:r>
        <w:rPr>
          <w:rFonts w:ascii="Arial" w:hAnsi="Arial" w:cs="Arial"/>
          <w:color w:val="4F81BD" w:themeColor="accent1"/>
        </w:rPr>
        <w:t xml:space="preserve"> and support</w:t>
      </w:r>
      <w:r w:rsidRPr="006113DF">
        <w:rPr>
          <w:rFonts w:ascii="Arial" w:hAnsi="Arial" w:cs="Arial"/>
          <w:color w:val="4F81BD" w:themeColor="accent1"/>
        </w:rPr>
        <w:t xml:space="preserve"> groups on the PR process where relevant.  </w:t>
      </w:r>
      <w:r>
        <w:rPr>
          <w:rFonts w:ascii="Arial" w:hAnsi="Arial" w:cs="Arial"/>
          <w:color w:val="4F81BD" w:themeColor="accent1"/>
        </w:rPr>
        <w:t xml:space="preserve">We also disseminate relevant information to communities via our email mailing list and also on our CLD Communities Facebook </w:t>
      </w:r>
      <w:proofErr w:type="gramStart"/>
      <w:r>
        <w:rPr>
          <w:rFonts w:ascii="Arial" w:hAnsi="Arial" w:cs="Arial"/>
          <w:color w:val="4F81BD" w:themeColor="accent1"/>
        </w:rPr>
        <w:t>page</w:t>
      </w:r>
      <w:proofErr w:type="gramEnd"/>
    </w:p>
    <w:p w14:paraId="09292048" w14:textId="7369BB0C" w:rsidR="00731831" w:rsidRPr="0090601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0AF4EA39"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b/>
        </w:rPr>
      </w:pPr>
    </w:p>
    <w:p w14:paraId="1ACAD437"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b/>
        </w:rPr>
      </w:pPr>
    </w:p>
    <w:p w14:paraId="00AEE1E8"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b/>
        </w:rPr>
      </w:pPr>
    </w:p>
    <w:p w14:paraId="0910E416"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b/>
        </w:rPr>
      </w:pPr>
    </w:p>
    <w:p w14:paraId="5D67BE8C" w14:textId="77777777"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
        </w:rPr>
      </w:pPr>
    </w:p>
    <w:p w14:paraId="7D323709" w14:textId="09C81F5C" w:rsidR="00923837"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0A765347" w14:textId="61CF83A5" w:rsidR="00B7058E" w:rsidRPr="0008012F" w:rsidRDefault="00FE5815" w:rsidP="00B7058E">
      <w:pPr>
        <w:pBdr>
          <w:top w:val="single" w:sz="4" w:space="1" w:color="auto"/>
          <w:left w:val="single" w:sz="4" w:space="4" w:color="auto"/>
          <w:bottom w:val="single" w:sz="4" w:space="21" w:color="auto"/>
          <w:right w:val="single" w:sz="4" w:space="4" w:color="auto"/>
        </w:pBdr>
        <w:rPr>
          <w:rFonts w:ascii="Arial" w:hAnsi="Arial" w:cs="Arial"/>
          <w:i/>
          <w:iCs/>
        </w:rPr>
      </w:pPr>
      <w:r w:rsidRPr="0008012F">
        <w:rPr>
          <w:rFonts w:ascii="Arial" w:hAnsi="Arial" w:cs="Arial"/>
          <w:i/>
          <w:iCs/>
        </w:rPr>
        <w:t>For example, t</w:t>
      </w:r>
      <w:r w:rsidR="00B7058E" w:rsidRPr="0008012F">
        <w:rPr>
          <w:rFonts w:ascii="Arial" w:hAnsi="Arial" w:cs="Arial"/>
          <w:i/>
          <w:iCs/>
        </w:rPr>
        <w:t>his could include</w:t>
      </w:r>
      <w:r w:rsidRPr="0008012F">
        <w:rPr>
          <w:rFonts w:ascii="Arial" w:hAnsi="Arial" w:cs="Arial"/>
          <w:i/>
          <w:iCs/>
        </w:rPr>
        <w:t xml:space="preserve"> accessible </w:t>
      </w:r>
      <w:r w:rsidR="00B7058E" w:rsidRPr="0008012F">
        <w:rPr>
          <w:rFonts w:ascii="Arial" w:hAnsi="Arial" w:cs="Arial"/>
          <w:i/>
          <w:iCs/>
        </w:rPr>
        <w:t xml:space="preserve">information and other support, which enable wider use of participation requests by all population groups including those with protected characteristics. </w:t>
      </w:r>
      <w:r w:rsidR="00BC4E51" w:rsidRPr="0008012F">
        <w:rPr>
          <w:rFonts w:ascii="Arial" w:hAnsi="Arial" w:cs="Arial"/>
          <w:i/>
          <w:iCs/>
        </w:rPr>
        <w:t>We are particularly interested in any ways you have targeted those with protected characteristics</w:t>
      </w:r>
      <w:r w:rsidR="0018017E" w:rsidRPr="0008012F">
        <w:rPr>
          <w:rFonts w:ascii="Arial" w:hAnsi="Arial" w:cs="Arial"/>
          <w:i/>
          <w:iCs/>
        </w:rPr>
        <w:t xml:space="preserve"> to raise awareness of the PR process or support request submissions.</w:t>
      </w:r>
    </w:p>
    <w:p w14:paraId="6B82B422" w14:textId="77777777" w:rsidR="00906011" w:rsidRPr="001C2D2B" w:rsidRDefault="00906011" w:rsidP="00906011">
      <w:pPr>
        <w:pBdr>
          <w:top w:val="single" w:sz="4" w:space="1" w:color="auto"/>
          <w:left w:val="single" w:sz="4" w:space="4" w:color="auto"/>
          <w:bottom w:val="single" w:sz="4" w:space="21" w:color="auto"/>
          <w:right w:val="single" w:sz="4" w:space="4" w:color="auto"/>
        </w:pBdr>
        <w:rPr>
          <w:rFonts w:ascii="Arial" w:hAnsi="Arial" w:cs="Arial"/>
          <w:color w:val="4F81BD" w:themeColor="accent1"/>
        </w:rPr>
      </w:pPr>
      <w:r w:rsidRPr="001C2D2B">
        <w:rPr>
          <w:rFonts w:ascii="Arial" w:hAnsi="Arial" w:cs="Arial"/>
          <w:color w:val="4F81BD" w:themeColor="accent1"/>
        </w:rPr>
        <w:t xml:space="preserve">Guidance has been published on our Council website and we state there that the CSU will provide support at all stages of the PR process.  </w:t>
      </w:r>
    </w:p>
    <w:p w14:paraId="44A83B27" w14:textId="77777777" w:rsidR="009F0549" w:rsidRDefault="009F0549" w:rsidP="00923837">
      <w:pPr>
        <w:pBdr>
          <w:top w:val="single" w:sz="4" w:space="1" w:color="auto"/>
          <w:left w:val="single" w:sz="4" w:space="4" w:color="auto"/>
          <w:bottom w:val="single" w:sz="4" w:space="21" w:color="auto"/>
          <w:right w:val="single" w:sz="4" w:space="4" w:color="auto"/>
        </w:pBdr>
        <w:rPr>
          <w:rFonts w:ascii="Arial" w:hAnsi="Arial" w:cs="Arial"/>
        </w:rPr>
      </w:pPr>
    </w:p>
    <w:p w14:paraId="0530F3CF"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rPr>
      </w:pPr>
    </w:p>
    <w:p w14:paraId="7B53BFD6"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rPr>
      </w:pPr>
    </w:p>
    <w:p w14:paraId="42938FE5" w14:textId="6CBE67CE"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3.4 Please outline any plans you have to continue involving local people and local groups in outcome improvement processes as a result of your Participation Request policies</w:t>
      </w:r>
      <w:r w:rsidR="002E5D41" w:rsidRPr="003B50A6">
        <w:rPr>
          <w:rFonts w:ascii="Arial" w:hAnsi="Arial" w:cs="Arial"/>
          <w:b/>
        </w:rPr>
        <w:t xml:space="preserve"> (and also outwith formal participation requests)</w:t>
      </w:r>
      <w:r w:rsidRPr="003B50A6">
        <w:rPr>
          <w:rFonts w:ascii="Arial" w:hAnsi="Arial" w:cs="Arial"/>
          <w:b/>
        </w:rPr>
        <w:t>.</w:t>
      </w:r>
    </w:p>
    <w:p w14:paraId="3187951D" w14:textId="5282B0CF" w:rsidR="00906011" w:rsidRDefault="00906011" w:rsidP="00906011">
      <w:pPr>
        <w:pBdr>
          <w:top w:val="single" w:sz="4" w:space="1" w:color="auto"/>
          <w:left w:val="single" w:sz="4" w:space="4" w:color="auto"/>
          <w:bottom w:val="single" w:sz="4" w:space="21" w:color="auto"/>
          <w:right w:val="single" w:sz="4" w:space="4" w:color="auto"/>
        </w:pBdr>
        <w:rPr>
          <w:rFonts w:ascii="Arial" w:hAnsi="Arial" w:cs="Arial"/>
          <w:color w:val="4F81BD" w:themeColor="accent1"/>
        </w:rPr>
      </w:pPr>
      <w:r w:rsidRPr="001C2D2B">
        <w:rPr>
          <w:rFonts w:ascii="Arial" w:hAnsi="Arial" w:cs="Arial"/>
          <w:color w:val="4F81BD" w:themeColor="accent1"/>
        </w:rPr>
        <w:t xml:space="preserve">Through our </w:t>
      </w:r>
      <w:r>
        <w:rPr>
          <w:rFonts w:ascii="Arial" w:hAnsi="Arial" w:cs="Arial"/>
          <w:color w:val="4F81BD" w:themeColor="accent1"/>
        </w:rPr>
        <w:t>Community Support Unit</w:t>
      </w:r>
      <w:r w:rsidR="000D2BAC">
        <w:rPr>
          <w:rFonts w:ascii="Arial" w:hAnsi="Arial" w:cs="Arial"/>
          <w:color w:val="4F81BD" w:themeColor="accent1"/>
        </w:rPr>
        <w:t>,</w:t>
      </w:r>
      <w:r>
        <w:rPr>
          <w:rFonts w:ascii="Arial" w:hAnsi="Arial" w:cs="Arial"/>
          <w:color w:val="4F81BD" w:themeColor="accent1"/>
        </w:rPr>
        <w:t xml:space="preserve"> we have </w:t>
      </w:r>
      <w:r w:rsidRPr="001C2D2B">
        <w:rPr>
          <w:rFonts w:ascii="Arial" w:hAnsi="Arial" w:cs="Arial"/>
          <w:color w:val="4F81BD" w:themeColor="accent1"/>
        </w:rPr>
        <w:t xml:space="preserve">strong links with local </w:t>
      </w:r>
      <w:proofErr w:type="gramStart"/>
      <w:r w:rsidRPr="001C2D2B">
        <w:rPr>
          <w:rFonts w:ascii="Arial" w:hAnsi="Arial" w:cs="Arial"/>
          <w:color w:val="4F81BD" w:themeColor="accent1"/>
        </w:rPr>
        <w:t>communities</w:t>
      </w:r>
      <w:proofErr w:type="gramEnd"/>
      <w:r w:rsidRPr="001C2D2B">
        <w:rPr>
          <w:rFonts w:ascii="Arial" w:hAnsi="Arial" w:cs="Arial"/>
          <w:color w:val="4F81BD" w:themeColor="accent1"/>
        </w:rPr>
        <w:t xml:space="preserve"> </w:t>
      </w:r>
      <w:r>
        <w:rPr>
          <w:rFonts w:ascii="Arial" w:hAnsi="Arial" w:cs="Arial"/>
          <w:color w:val="4F81BD" w:themeColor="accent1"/>
        </w:rPr>
        <w:t xml:space="preserve">and </w:t>
      </w:r>
      <w:r w:rsidRPr="001C2D2B">
        <w:rPr>
          <w:rFonts w:ascii="Arial" w:hAnsi="Arial" w:cs="Arial"/>
          <w:color w:val="4F81BD" w:themeColor="accent1"/>
        </w:rPr>
        <w:t>we work to ensure that communities are involved in the decision making processes that impact them.  Moray Council welcomes and values the work that communities and volunteers do.  Many arrangements can take place without any formal agreements but are supported and guided by officers</w:t>
      </w:r>
      <w:r>
        <w:rPr>
          <w:rFonts w:ascii="Arial" w:hAnsi="Arial" w:cs="Arial"/>
          <w:color w:val="4F81BD" w:themeColor="accent1"/>
        </w:rPr>
        <w:t xml:space="preserve"> </w:t>
      </w:r>
      <w:proofErr w:type="spellStart"/>
      <w:r>
        <w:rPr>
          <w:rFonts w:ascii="Arial" w:hAnsi="Arial" w:cs="Arial"/>
          <w:color w:val="4F81BD" w:themeColor="accent1"/>
        </w:rPr>
        <w:t>eg</w:t>
      </w:r>
      <w:proofErr w:type="spellEnd"/>
      <w:r>
        <w:rPr>
          <w:rFonts w:ascii="Arial" w:hAnsi="Arial" w:cs="Arial"/>
          <w:color w:val="4F81BD" w:themeColor="accent1"/>
        </w:rPr>
        <w:t xml:space="preserve"> we facilitated and supported the reestablishment of the Community Transport Forum which is now operating under the auspices of our Joint Community Councils Foru</w:t>
      </w:r>
      <w:r w:rsidR="000D2BAC">
        <w:rPr>
          <w:rFonts w:ascii="Arial" w:hAnsi="Arial" w:cs="Arial"/>
          <w:color w:val="4F81BD" w:themeColor="accent1"/>
        </w:rPr>
        <w:t>m.  Individuals and community groups can bring transport issues to this forum which has close links with our own Public Transport Unit and external provider</w:t>
      </w:r>
      <w:r w:rsidR="000135BD">
        <w:rPr>
          <w:rFonts w:ascii="Arial" w:hAnsi="Arial" w:cs="Arial"/>
          <w:color w:val="4F81BD" w:themeColor="accent1"/>
        </w:rPr>
        <w:t>s</w:t>
      </w:r>
      <w:r w:rsidR="000D2BAC">
        <w:rPr>
          <w:rFonts w:ascii="Arial" w:hAnsi="Arial" w:cs="Arial"/>
          <w:color w:val="4F81BD" w:themeColor="accent1"/>
        </w:rPr>
        <w:t xml:space="preserve">.   </w:t>
      </w:r>
      <w:r w:rsidR="000135BD">
        <w:rPr>
          <w:rFonts w:ascii="Arial" w:hAnsi="Arial" w:cs="Arial"/>
          <w:color w:val="4F81BD" w:themeColor="accent1"/>
        </w:rPr>
        <w:t xml:space="preserve">Through </w:t>
      </w:r>
      <w:proofErr w:type="gramStart"/>
      <w:r w:rsidR="000135BD">
        <w:rPr>
          <w:rFonts w:ascii="Arial" w:hAnsi="Arial" w:cs="Arial"/>
          <w:color w:val="4F81BD" w:themeColor="accent1"/>
        </w:rPr>
        <w:t>this issues</w:t>
      </w:r>
      <w:proofErr w:type="gramEnd"/>
      <w:r w:rsidR="000135BD">
        <w:rPr>
          <w:rFonts w:ascii="Arial" w:hAnsi="Arial" w:cs="Arial"/>
          <w:color w:val="4F81BD" w:themeColor="accent1"/>
        </w:rPr>
        <w:t xml:space="preserve"> can be raised, the Forum can lobby for changes in provision and any queries can be answered.  </w:t>
      </w:r>
    </w:p>
    <w:p w14:paraId="5FA13F19" w14:textId="47FE8643"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0A718C90" w14:textId="412A2A15"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099D4332" w14:textId="7127874A"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147E0F95" w14:textId="77777777" w:rsidR="00731831" w:rsidRP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6584CD9B" w14:textId="38C5B3F3" w:rsidR="00923837" w:rsidRDefault="001C247D"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3.5 Please provide details about any work undertaken to consider wider reviews of participation practice, and any such methods used to engage with communities. </w:t>
      </w:r>
    </w:p>
    <w:p w14:paraId="5C328321" w14:textId="74156D73" w:rsidR="000135BD" w:rsidRPr="000135BD" w:rsidRDefault="000135BD" w:rsidP="00923837">
      <w:pPr>
        <w:pBdr>
          <w:top w:val="single" w:sz="4" w:space="1" w:color="auto"/>
          <w:left w:val="single" w:sz="4" w:space="4" w:color="auto"/>
          <w:bottom w:val="single" w:sz="4" w:space="21" w:color="auto"/>
          <w:right w:val="single" w:sz="4" w:space="4" w:color="auto"/>
        </w:pBdr>
        <w:rPr>
          <w:rFonts w:ascii="Arial" w:hAnsi="Arial" w:cs="Arial"/>
          <w:bCs/>
        </w:rPr>
      </w:pPr>
    </w:p>
    <w:p w14:paraId="13953086" w14:textId="714FDFD6" w:rsidR="00731831" w:rsidRPr="000135BD" w:rsidRDefault="00766B86" w:rsidP="00923837">
      <w:pPr>
        <w:pBdr>
          <w:top w:val="single" w:sz="4" w:space="1" w:color="auto"/>
          <w:left w:val="single" w:sz="4" w:space="4" w:color="auto"/>
          <w:bottom w:val="single" w:sz="4" w:space="21" w:color="auto"/>
          <w:right w:val="single" w:sz="4" w:space="4" w:color="auto"/>
        </w:pBdr>
        <w:rPr>
          <w:rFonts w:ascii="Arial" w:hAnsi="Arial" w:cs="Arial"/>
          <w:bCs/>
          <w:color w:val="4F81BD" w:themeColor="accent1"/>
        </w:rPr>
      </w:pPr>
      <w:r w:rsidRPr="000135BD">
        <w:rPr>
          <w:rFonts w:ascii="Arial" w:hAnsi="Arial" w:cs="Arial"/>
          <w:bCs/>
          <w:color w:val="4F81BD" w:themeColor="accent1"/>
        </w:rPr>
        <w:t xml:space="preserve">During 2023/24 we </w:t>
      </w:r>
      <w:r w:rsidR="000135BD">
        <w:rPr>
          <w:rFonts w:ascii="Arial" w:hAnsi="Arial" w:cs="Arial"/>
          <w:bCs/>
          <w:color w:val="4F81BD" w:themeColor="accent1"/>
        </w:rPr>
        <w:t xml:space="preserve">began </w:t>
      </w:r>
      <w:r w:rsidRPr="000135BD">
        <w:rPr>
          <w:rFonts w:ascii="Arial" w:hAnsi="Arial" w:cs="Arial"/>
          <w:bCs/>
          <w:color w:val="4F81BD" w:themeColor="accent1"/>
        </w:rPr>
        <w:t>a comprehensive programme of engagement as part of the review of our Learning Estate.  A combination of methods</w:t>
      </w:r>
      <w:r w:rsidR="000135BD">
        <w:rPr>
          <w:rFonts w:ascii="Arial" w:hAnsi="Arial" w:cs="Arial"/>
          <w:bCs/>
          <w:color w:val="4F81BD" w:themeColor="accent1"/>
        </w:rPr>
        <w:t xml:space="preserve"> </w:t>
      </w:r>
      <w:proofErr w:type="gramStart"/>
      <w:r w:rsidR="000135BD" w:rsidRPr="000135BD">
        <w:rPr>
          <w:rFonts w:ascii="Arial" w:hAnsi="Arial" w:cs="Arial"/>
          <w:bCs/>
          <w:color w:val="4F81BD" w:themeColor="accent1"/>
        </w:rPr>
        <w:t>h</w:t>
      </w:r>
      <w:r w:rsidR="000135BD">
        <w:rPr>
          <w:rFonts w:ascii="Arial" w:hAnsi="Arial" w:cs="Arial"/>
          <w:bCs/>
          <w:color w:val="4F81BD" w:themeColor="accent1"/>
        </w:rPr>
        <w:t>ave</w:t>
      </w:r>
      <w:proofErr w:type="gramEnd"/>
      <w:r w:rsidR="000135BD">
        <w:rPr>
          <w:rFonts w:ascii="Arial" w:hAnsi="Arial" w:cs="Arial"/>
          <w:bCs/>
          <w:color w:val="4F81BD" w:themeColor="accent1"/>
        </w:rPr>
        <w:t xml:space="preserve"> </w:t>
      </w:r>
      <w:r w:rsidRPr="000135BD">
        <w:rPr>
          <w:rFonts w:ascii="Arial" w:hAnsi="Arial" w:cs="Arial"/>
          <w:bCs/>
          <w:color w:val="4F81BD" w:themeColor="accent1"/>
        </w:rPr>
        <w:t>been used</w:t>
      </w:r>
      <w:r w:rsidR="00634F04">
        <w:rPr>
          <w:rFonts w:ascii="Arial" w:hAnsi="Arial" w:cs="Arial"/>
          <w:bCs/>
          <w:color w:val="4F81BD" w:themeColor="accent1"/>
        </w:rPr>
        <w:t xml:space="preserve"> to ensure the public have the opportunity to participate in the process of review.  We have developed a comprehensive information resource for each Associated Schools Area which is available in paper form and online.  We have also organised and delivered an</w:t>
      </w:r>
      <w:r w:rsidRPr="000135BD">
        <w:rPr>
          <w:rFonts w:ascii="Arial" w:hAnsi="Arial" w:cs="Arial"/>
          <w:bCs/>
          <w:color w:val="4F81BD" w:themeColor="accent1"/>
        </w:rPr>
        <w:t xml:space="preserve"> online questionnaire, </w:t>
      </w:r>
      <w:proofErr w:type="gramStart"/>
      <w:r w:rsidRPr="000135BD">
        <w:rPr>
          <w:rFonts w:ascii="Arial" w:hAnsi="Arial" w:cs="Arial"/>
          <w:bCs/>
          <w:color w:val="4F81BD" w:themeColor="accent1"/>
        </w:rPr>
        <w:t>drop in</w:t>
      </w:r>
      <w:proofErr w:type="gramEnd"/>
      <w:r w:rsidRPr="000135BD">
        <w:rPr>
          <w:rFonts w:ascii="Arial" w:hAnsi="Arial" w:cs="Arial"/>
          <w:bCs/>
          <w:color w:val="4F81BD" w:themeColor="accent1"/>
        </w:rPr>
        <w:t xml:space="preserve"> </w:t>
      </w:r>
      <w:r w:rsidR="000135BD" w:rsidRPr="000135BD">
        <w:rPr>
          <w:rFonts w:ascii="Arial" w:hAnsi="Arial" w:cs="Arial"/>
          <w:bCs/>
          <w:color w:val="4F81BD" w:themeColor="accent1"/>
        </w:rPr>
        <w:t xml:space="preserve">public </w:t>
      </w:r>
      <w:r w:rsidRPr="000135BD">
        <w:rPr>
          <w:rFonts w:ascii="Arial" w:hAnsi="Arial" w:cs="Arial"/>
          <w:bCs/>
          <w:color w:val="4F81BD" w:themeColor="accent1"/>
        </w:rPr>
        <w:t xml:space="preserve">sessions, specific sessions for key stakeholders and focus groups to look at </w:t>
      </w:r>
      <w:r w:rsidR="00634F04">
        <w:rPr>
          <w:rFonts w:ascii="Arial" w:hAnsi="Arial" w:cs="Arial"/>
          <w:bCs/>
          <w:color w:val="4F81BD" w:themeColor="accent1"/>
        </w:rPr>
        <w:t xml:space="preserve">the feedback from the engagement and to explore </w:t>
      </w:r>
      <w:r w:rsidRPr="000135BD">
        <w:rPr>
          <w:rFonts w:ascii="Arial" w:hAnsi="Arial" w:cs="Arial"/>
          <w:bCs/>
          <w:color w:val="4F81BD" w:themeColor="accent1"/>
        </w:rPr>
        <w:t xml:space="preserve">potential solutions to developing a sustainable learning estate for the future. </w:t>
      </w:r>
      <w:r w:rsidR="000135BD">
        <w:rPr>
          <w:rFonts w:ascii="Arial" w:hAnsi="Arial" w:cs="Arial"/>
          <w:bCs/>
          <w:color w:val="4F81BD" w:themeColor="accent1"/>
        </w:rPr>
        <w:t xml:space="preserve">  </w:t>
      </w:r>
    </w:p>
    <w:p w14:paraId="51CE40A8" w14:textId="77777777" w:rsidR="00766B86" w:rsidRPr="000135BD" w:rsidRDefault="00766B86" w:rsidP="00923837">
      <w:pPr>
        <w:pBdr>
          <w:top w:val="single" w:sz="4" w:space="1" w:color="auto"/>
          <w:left w:val="single" w:sz="4" w:space="4" w:color="auto"/>
          <w:bottom w:val="single" w:sz="4" w:space="21" w:color="auto"/>
          <w:right w:val="single" w:sz="4" w:space="4" w:color="auto"/>
        </w:pBdr>
        <w:rPr>
          <w:rFonts w:ascii="Arial" w:hAnsi="Arial" w:cs="Arial"/>
          <w:bCs/>
          <w:color w:val="4F81BD" w:themeColor="accent1"/>
        </w:rPr>
      </w:pPr>
    </w:p>
    <w:p w14:paraId="06E20057" w14:textId="2B6B08EA" w:rsidR="00C32D9D" w:rsidRPr="000135BD" w:rsidRDefault="00766B86" w:rsidP="00923837">
      <w:pPr>
        <w:pBdr>
          <w:top w:val="single" w:sz="4" w:space="1" w:color="auto"/>
          <w:left w:val="single" w:sz="4" w:space="4" w:color="auto"/>
          <w:bottom w:val="single" w:sz="4" w:space="21" w:color="auto"/>
          <w:right w:val="single" w:sz="4" w:space="4" w:color="auto"/>
        </w:pBdr>
        <w:rPr>
          <w:rFonts w:ascii="Arial" w:hAnsi="Arial" w:cs="Arial"/>
          <w:bCs/>
          <w:color w:val="4F81BD" w:themeColor="accent1"/>
        </w:rPr>
      </w:pPr>
      <w:r w:rsidRPr="000135BD">
        <w:rPr>
          <w:rFonts w:ascii="Arial" w:hAnsi="Arial" w:cs="Arial"/>
          <w:bCs/>
          <w:color w:val="4F81BD" w:themeColor="accent1"/>
        </w:rPr>
        <w:t>We also designed and delivered sessions as part of the review of our Leisure and Librar</w:t>
      </w:r>
      <w:r w:rsidR="00634F04">
        <w:rPr>
          <w:rFonts w:ascii="Arial" w:hAnsi="Arial" w:cs="Arial"/>
          <w:bCs/>
          <w:color w:val="4F81BD" w:themeColor="accent1"/>
        </w:rPr>
        <w:t>y Services.  O</w:t>
      </w:r>
      <w:r w:rsidRPr="000135BD">
        <w:rPr>
          <w:rFonts w:ascii="Arial" w:hAnsi="Arial" w:cs="Arial"/>
          <w:bCs/>
          <w:color w:val="4F81BD" w:themeColor="accent1"/>
        </w:rPr>
        <w:t>ur approach included information sharing</w:t>
      </w:r>
      <w:r w:rsidR="00634F04">
        <w:rPr>
          <w:rFonts w:ascii="Arial" w:hAnsi="Arial" w:cs="Arial"/>
          <w:bCs/>
          <w:color w:val="4F81BD" w:themeColor="accent1"/>
        </w:rPr>
        <w:t xml:space="preserve"> on every facility, looking at income, expenditure and services and activities delivered at each facility.  This accompanied an o</w:t>
      </w:r>
      <w:r w:rsidR="000135BD" w:rsidRPr="000135BD">
        <w:rPr>
          <w:rFonts w:ascii="Arial" w:hAnsi="Arial" w:cs="Arial"/>
          <w:bCs/>
          <w:color w:val="4F81BD" w:themeColor="accent1"/>
        </w:rPr>
        <w:t xml:space="preserve">nline and paper questionnaire, </w:t>
      </w:r>
      <w:r w:rsidRPr="000135BD">
        <w:rPr>
          <w:rFonts w:ascii="Arial" w:hAnsi="Arial" w:cs="Arial"/>
          <w:bCs/>
          <w:color w:val="4F81BD" w:themeColor="accent1"/>
        </w:rPr>
        <w:t>pop up engagement in libraries and leisure facilities and a focus session with key stakeholders</w:t>
      </w:r>
      <w:r w:rsidR="000135BD" w:rsidRPr="000135BD">
        <w:rPr>
          <w:rFonts w:ascii="Arial" w:hAnsi="Arial" w:cs="Arial"/>
          <w:bCs/>
          <w:color w:val="4F81BD" w:themeColor="accent1"/>
        </w:rPr>
        <w:t>.  Our focus session took key ideas coming from the questionnaires and looking at</w:t>
      </w:r>
      <w:r w:rsidR="00634F04">
        <w:rPr>
          <w:rFonts w:ascii="Arial" w:hAnsi="Arial" w:cs="Arial"/>
          <w:bCs/>
          <w:color w:val="4F81BD" w:themeColor="accent1"/>
        </w:rPr>
        <w:t xml:space="preserve"> </w:t>
      </w:r>
      <w:r w:rsidR="000135BD" w:rsidRPr="000135BD">
        <w:rPr>
          <w:rFonts w:ascii="Arial" w:hAnsi="Arial" w:cs="Arial"/>
          <w:bCs/>
          <w:color w:val="4F81BD" w:themeColor="accent1"/>
        </w:rPr>
        <w:t xml:space="preserve">these through the lens of several persona. </w:t>
      </w:r>
      <w:r w:rsidR="00634F04">
        <w:rPr>
          <w:rFonts w:ascii="Arial" w:hAnsi="Arial" w:cs="Arial"/>
          <w:bCs/>
          <w:color w:val="4F81BD" w:themeColor="accent1"/>
        </w:rPr>
        <w:t xml:space="preserve"> </w:t>
      </w:r>
      <w:r w:rsidR="000135BD" w:rsidRPr="000135BD">
        <w:rPr>
          <w:rFonts w:ascii="Arial" w:hAnsi="Arial" w:cs="Arial"/>
          <w:bCs/>
          <w:color w:val="4F81BD" w:themeColor="accent1"/>
        </w:rPr>
        <w:t xml:space="preserve"> </w:t>
      </w:r>
    </w:p>
    <w:p w14:paraId="065FA683" w14:textId="77777777" w:rsidR="00C32D9D" w:rsidRPr="00731831" w:rsidRDefault="00C32D9D" w:rsidP="00923837">
      <w:pPr>
        <w:pBdr>
          <w:top w:val="single" w:sz="4" w:space="1" w:color="auto"/>
          <w:left w:val="single" w:sz="4" w:space="4" w:color="auto"/>
          <w:bottom w:val="single" w:sz="4" w:space="21" w:color="auto"/>
          <w:right w:val="single" w:sz="4" w:space="4" w:color="auto"/>
        </w:pBdr>
        <w:rPr>
          <w:rFonts w:ascii="Arial" w:hAnsi="Arial" w:cs="Arial"/>
          <w:bCs/>
        </w:rPr>
      </w:pPr>
    </w:p>
    <w:p w14:paraId="7C242D73" w14:textId="77777777" w:rsidR="00E54191" w:rsidRPr="00FE5815" w:rsidRDefault="00440E55" w:rsidP="00C32D9D">
      <w:pPr>
        <w:pBdr>
          <w:top w:val="single" w:sz="4" w:space="0"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C32D9D">
      <w:pPr>
        <w:pBdr>
          <w:top w:val="single" w:sz="4" w:space="0"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22BB68BD" w14:textId="1FC56596" w:rsidR="00CD09D4" w:rsidRDefault="00A93726" w:rsidP="00C32D9D">
      <w:pPr>
        <w:pBdr>
          <w:top w:val="single" w:sz="4" w:space="0" w:color="auto"/>
          <w:left w:val="single" w:sz="4" w:space="4" w:color="auto"/>
          <w:bottom w:val="single" w:sz="4" w:space="1" w:color="auto"/>
          <w:right w:val="single" w:sz="4" w:space="4" w:color="auto"/>
        </w:pBdr>
        <w:rPr>
          <w:rFonts w:ascii="Arial" w:hAnsi="Arial" w:cs="Arial"/>
          <w:bCs/>
          <w:i/>
        </w:rPr>
      </w:pPr>
      <w:r w:rsidRPr="002B28DC">
        <w:rPr>
          <w:rFonts w:ascii="Arial" w:hAnsi="Arial" w:cs="Arial"/>
          <w:bCs/>
          <w:i/>
        </w:rPr>
        <w:t xml:space="preserve">For example, we are interested in your reflections about what has gone well and what has gone less well in relation to Participation Requests over the past year? </w:t>
      </w:r>
    </w:p>
    <w:p w14:paraId="27A81587" w14:textId="39C76C21" w:rsidR="00634F04" w:rsidRPr="00634F04" w:rsidRDefault="00634F04" w:rsidP="00C32D9D">
      <w:pPr>
        <w:pBdr>
          <w:top w:val="single" w:sz="4" w:space="0" w:color="auto"/>
          <w:left w:val="single" w:sz="4" w:space="4" w:color="auto"/>
          <w:bottom w:val="single" w:sz="4" w:space="1" w:color="auto"/>
          <w:right w:val="single" w:sz="4" w:space="4" w:color="auto"/>
        </w:pBdr>
        <w:rPr>
          <w:rFonts w:ascii="Arial" w:hAnsi="Arial" w:cs="Arial"/>
          <w:bCs/>
          <w:iCs/>
          <w:color w:val="4F81BD" w:themeColor="accent1"/>
        </w:rPr>
      </w:pPr>
      <w:r w:rsidRPr="00634F04">
        <w:rPr>
          <w:rFonts w:ascii="Arial" w:hAnsi="Arial" w:cs="Arial"/>
          <w:bCs/>
          <w:iCs/>
          <w:color w:val="4F81BD" w:themeColor="accent1"/>
        </w:rPr>
        <w:t xml:space="preserve">To date we have no experience of engaging with this </w:t>
      </w:r>
      <w:proofErr w:type="gramStart"/>
      <w:r w:rsidRPr="00634F04">
        <w:rPr>
          <w:rFonts w:ascii="Arial" w:hAnsi="Arial" w:cs="Arial"/>
          <w:bCs/>
          <w:iCs/>
          <w:color w:val="4F81BD" w:themeColor="accent1"/>
        </w:rPr>
        <w:t>legislation</w:t>
      </w:r>
      <w:proofErr w:type="gramEnd"/>
      <w:r w:rsidRPr="00634F04">
        <w:rPr>
          <w:rFonts w:ascii="Arial" w:hAnsi="Arial" w:cs="Arial"/>
          <w:bCs/>
          <w:iCs/>
          <w:color w:val="4F81BD" w:themeColor="accent1"/>
        </w:rPr>
        <w:t xml:space="preserve"> </w:t>
      </w:r>
    </w:p>
    <w:p w14:paraId="371CA112" w14:textId="204744B3" w:rsidR="009F0549" w:rsidRDefault="00A93726" w:rsidP="00C32D9D">
      <w:pPr>
        <w:pBdr>
          <w:top w:val="single" w:sz="4" w:space="0" w:color="auto"/>
          <w:left w:val="single" w:sz="4" w:space="4" w:color="auto"/>
          <w:bottom w:val="single" w:sz="4" w:space="1" w:color="auto"/>
          <w:right w:val="single" w:sz="4" w:space="4" w:color="auto"/>
        </w:pBdr>
        <w:rPr>
          <w:rFonts w:ascii="Arial" w:hAnsi="Arial" w:cs="Arial"/>
          <w:bCs/>
          <w:i/>
        </w:rPr>
      </w:pPr>
      <w:r w:rsidRPr="002B28DC">
        <w:rPr>
          <w:rFonts w:ascii="Arial" w:hAnsi="Arial" w:cs="Arial"/>
          <w:bCs/>
          <w:i/>
        </w:rPr>
        <w:t xml:space="preserve">Is there any aspect of the process that you intend to adapt or change in the year ahead? </w:t>
      </w:r>
    </w:p>
    <w:p w14:paraId="41C759AB" w14:textId="0E33EB58" w:rsidR="00634F04" w:rsidRPr="00634F04" w:rsidRDefault="00634F04" w:rsidP="00C32D9D">
      <w:pPr>
        <w:pBdr>
          <w:top w:val="single" w:sz="4" w:space="0" w:color="auto"/>
          <w:left w:val="single" w:sz="4" w:space="4" w:color="auto"/>
          <w:bottom w:val="single" w:sz="4" w:space="1" w:color="auto"/>
          <w:right w:val="single" w:sz="4" w:space="4" w:color="auto"/>
        </w:pBdr>
        <w:rPr>
          <w:rFonts w:ascii="Arial" w:hAnsi="Arial" w:cs="Arial"/>
          <w:bCs/>
          <w:iCs/>
          <w:color w:val="4F81BD" w:themeColor="accent1"/>
        </w:rPr>
      </w:pPr>
      <w:r>
        <w:rPr>
          <w:rFonts w:ascii="Arial" w:hAnsi="Arial" w:cs="Arial"/>
          <w:bCs/>
          <w:iCs/>
          <w:color w:val="4F81BD" w:themeColor="accent1"/>
        </w:rPr>
        <w:t>This will depend on the outcome of the current ongoing review of community empowerment legislation and within this the review of Participation Requests legislation.</w:t>
      </w:r>
    </w:p>
    <w:p w14:paraId="552E3C61" w14:textId="26DF8709" w:rsidR="009F0549" w:rsidRDefault="00A93726" w:rsidP="00C32D9D">
      <w:pPr>
        <w:pBdr>
          <w:top w:val="single" w:sz="4" w:space="0" w:color="auto"/>
          <w:left w:val="single" w:sz="4" w:space="4" w:color="auto"/>
          <w:bottom w:val="single" w:sz="4" w:space="1" w:color="auto"/>
          <w:right w:val="single" w:sz="4" w:space="4" w:color="auto"/>
        </w:pBdr>
        <w:rPr>
          <w:rFonts w:ascii="Arial" w:hAnsi="Arial" w:cs="Arial"/>
          <w:bCs/>
          <w:i/>
        </w:rPr>
      </w:pPr>
      <w:r w:rsidRPr="002B28DC">
        <w:rPr>
          <w:rFonts w:ascii="Arial" w:hAnsi="Arial" w:cs="Arial"/>
          <w:bCs/>
          <w:i/>
        </w:rPr>
        <w:t>Have you identified any needs for guidance or support that would support the process?</w:t>
      </w:r>
    </w:p>
    <w:p w14:paraId="1C00FB03" w14:textId="77777777" w:rsidR="00634F04" w:rsidRPr="00634F04" w:rsidRDefault="00634F04" w:rsidP="00C32D9D">
      <w:pPr>
        <w:pBdr>
          <w:top w:val="single" w:sz="4" w:space="0" w:color="auto"/>
          <w:left w:val="single" w:sz="4" w:space="4" w:color="auto"/>
          <w:bottom w:val="single" w:sz="4" w:space="1" w:color="auto"/>
          <w:right w:val="single" w:sz="4" w:space="4" w:color="auto"/>
        </w:pBdr>
        <w:rPr>
          <w:rFonts w:ascii="Arial" w:hAnsi="Arial" w:cs="Arial"/>
          <w:bCs/>
          <w:iCs/>
        </w:rPr>
      </w:pPr>
    </w:p>
    <w:p w14:paraId="797FA42A" w14:textId="77777777" w:rsidR="00A93726" w:rsidRPr="002B28DC" w:rsidRDefault="00A93726" w:rsidP="00C32D9D">
      <w:pPr>
        <w:pBdr>
          <w:top w:val="single" w:sz="4" w:space="0" w:color="auto"/>
          <w:left w:val="single" w:sz="4" w:space="4" w:color="auto"/>
          <w:bottom w:val="single" w:sz="4" w:space="1" w:color="auto"/>
          <w:right w:val="single" w:sz="4" w:space="4" w:color="auto"/>
        </w:pBdr>
        <w:rPr>
          <w:rFonts w:ascii="Arial" w:hAnsi="Arial" w:cs="Arial"/>
          <w:bCs/>
          <w:i/>
        </w:rPr>
      </w:pPr>
      <w:r w:rsidRPr="002B28DC">
        <w:rPr>
          <w:rFonts w:ascii="Arial" w:hAnsi="Arial" w:cs="Arial"/>
          <w:bCs/>
          <w:i/>
        </w:rPr>
        <w:t xml:space="preserve">If you have developed any case study material or published new information about Participation </w:t>
      </w:r>
      <w:proofErr w:type="gramStart"/>
      <w:r w:rsidRPr="002B28DC">
        <w:rPr>
          <w:rFonts w:ascii="Arial" w:hAnsi="Arial" w:cs="Arial"/>
          <w:bCs/>
          <w:i/>
        </w:rPr>
        <w:t>Requests</w:t>
      </w:r>
      <w:proofErr w:type="gramEnd"/>
      <w:r w:rsidRPr="002B28DC">
        <w:rPr>
          <w:rFonts w:ascii="Arial" w:hAnsi="Arial" w:cs="Arial"/>
          <w:bCs/>
          <w:i/>
        </w:rPr>
        <w:t xml:space="preserve"> please share links to those with us here. </w:t>
      </w:r>
    </w:p>
    <w:p w14:paraId="7B7EC3F9" w14:textId="607E1D47" w:rsidR="00391542" w:rsidRDefault="00391542"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p>
    <w:p w14:paraId="4BD5B96F" w14:textId="77777777" w:rsidR="00C32D9D" w:rsidRDefault="00C32D9D"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p>
    <w:p w14:paraId="33910788" w14:textId="77777777" w:rsidR="00C32D9D" w:rsidRDefault="00C32D9D"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p>
    <w:p w14:paraId="2995D75C" w14:textId="77777777" w:rsidR="00C32D9D" w:rsidRDefault="00C32D9D"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p>
    <w:p w14:paraId="469778F3" w14:textId="33BD2D47" w:rsidR="00A93726" w:rsidRDefault="00A93726" w:rsidP="00C32D9D">
      <w:pPr>
        <w:pBdr>
          <w:top w:val="single" w:sz="4" w:space="0"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6FD3D5A3" w14:textId="45F8267E" w:rsidR="00E57765" w:rsidRDefault="00E57765" w:rsidP="00C32D9D">
      <w:pPr>
        <w:pBdr>
          <w:top w:val="single" w:sz="4" w:space="0" w:color="auto"/>
          <w:left w:val="single" w:sz="4" w:space="4" w:color="auto"/>
          <w:bottom w:val="single" w:sz="4" w:space="1" w:color="auto"/>
          <w:right w:val="single" w:sz="4" w:space="4" w:color="auto"/>
        </w:pBdr>
        <w:rPr>
          <w:rFonts w:ascii="Arial" w:hAnsi="Arial" w:cs="Arial"/>
          <w:i/>
        </w:rPr>
      </w:pPr>
    </w:p>
    <w:p w14:paraId="5BE99A52" w14:textId="77777777" w:rsidR="00E57765" w:rsidRDefault="00E57765" w:rsidP="00C32D9D">
      <w:pPr>
        <w:pBdr>
          <w:top w:val="single" w:sz="4" w:space="0" w:color="auto"/>
          <w:left w:val="single" w:sz="4" w:space="4" w:color="auto"/>
          <w:bottom w:val="single" w:sz="4" w:space="1" w:color="auto"/>
          <w:right w:val="single" w:sz="4" w:space="4" w:color="auto"/>
        </w:pBdr>
        <w:rPr>
          <w:rFonts w:ascii="Arial" w:hAnsi="Arial" w:cs="Arial"/>
          <w:i/>
        </w:rPr>
      </w:pPr>
    </w:p>
    <w:p w14:paraId="1551024F" w14:textId="77777777" w:rsidR="002B28DC" w:rsidRDefault="002B28DC" w:rsidP="00C32D9D">
      <w:pPr>
        <w:pBdr>
          <w:top w:val="single" w:sz="4" w:space="0" w:color="auto"/>
          <w:left w:val="single" w:sz="4" w:space="4" w:color="auto"/>
          <w:bottom w:val="single" w:sz="4" w:space="1" w:color="auto"/>
          <w:right w:val="single" w:sz="4" w:space="4" w:color="auto"/>
        </w:pBdr>
        <w:rPr>
          <w:rFonts w:ascii="Arial" w:hAnsi="Arial" w:cs="Arial"/>
          <w:i/>
        </w:rPr>
      </w:pPr>
    </w:p>
    <w:p w14:paraId="213ABC43" w14:textId="77777777" w:rsidR="002B28DC" w:rsidRDefault="002B28DC" w:rsidP="00C32D9D">
      <w:pPr>
        <w:pBdr>
          <w:top w:val="single" w:sz="4" w:space="0" w:color="auto"/>
          <w:left w:val="single" w:sz="4" w:space="4" w:color="auto"/>
          <w:bottom w:val="single" w:sz="4" w:space="1" w:color="auto"/>
          <w:right w:val="single" w:sz="4" w:space="4" w:color="auto"/>
        </w:pBdr>
        <w:rPr>
          <w:rFonts w:ascii="Arial" w:hAnsi="Arial" w:cs="Arial"/>
          <w:i/>
        </w:rPr>
      </w:pPr>
    </w:p>
    <w:p w14:paraId="0D8584A6" w14:textId="77777777" w:rsidR="002B28DC" w:rsidRPr="00A93726" w:rsidRDefault="002B28DC" w:rsidP="00C32D9D">
      <w:pPr>
        <w:pBdr>
          <w:top w:val="single" w:sz="4" w:space="0"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C32D9D">
      <w:pPr>
        <w:pBdr>
          <w:top w:val="single" w:sz="4" w:space="0" w:color="auto"/>
          <w:left w:val="single" w:sz="4" w:space="4" w:color="auto"/>
          <w:bottom w:val="single" w:sz="4" w:space="1" w:color="auto"/>
          <w:right w:val="single" w:sz="4" w:space="4" w:color="auto"/>
        </w:pBdr>
        <w:rPr>
          <w:rFonts w:ascii="Arial" w:hAnsi="Arial" w:cs="Arial"/>
        </w:rPr>
      </w:pPr>
    </w:p>
    <w:p w14:paraId="477E169C" w14:textId="77777777" w:rsidR="00FF7FE6" w:rsidRDefault="00FF7FE6" w:rsidP="00F276AC">
      <w:pPr>
        <w:rPr>
          <w:rFonts w:ascii="Arial" w:hAnsi="Arial" w:cs="Arial"/>
        </w:rPr>
      </w:pPr>
    </w:p>
    <w:p w14:paraId="374D26D0" w14:textId="52FF5758" w:rsidR="00F276AC" w:rsidRPr="00391542" w:rsidRDefault="00F276AC" w:rsidP="00F276AC">
      <w:pPr>
        <w:rPr>
          <w:rFonts w:ascii="Arial" w:hAnsi="Arial" w:cs="Arial"/>
          <w:color w:val="365F91" w:themeColor="accent1" w:themeShade="BF"/>
        </w:rPr>
      </w:pPr>
      <w:r w:rsidRPr="00090BD6">
        <w:rPr>
          <w:rFonts w:ascii="Arial" w:hAnsi="Arial" w:cs="Arial"/>
        </w:rPr>
        <w:t>Completed by:</w:t>
      </w:r>
      <w:r w:rsidR="00391542">
        <w:rPr>
          <w:rFonts w:ascii="Arial" w:hAnsi="Arial" w:cs="Arial"/>
        </w:rPr>
        <w:t xml:space="preserve">  </w:t>
      </w:r>
      <w:r w:rsidR="00391542" w:rsidRPr="00391542">
        <w:rPr>
          <w:rFonts w:ascii="Arial" w:hAnsi="Arial" w:cs="Arial"/>
          <w:color w:val="365F91" w:themeColor="accent1" w:themeShade="BF"/>
        </w:rPr>
        <w:t xml:space="preserve"> </w:t>
      </w:r>
      <w:r w:rsidR="000135BD">
        <w:rPr>
          <w:rFonts w:ascii="Arial" w:hAnsi="Arial" w:cs="Arial"/>
          <w:color w:val="365F91" w:themeColor="accent1" w:themeShade="BF"/>
        </w:rPr>
        <w:t>Dawn Brodie</w:t>
      </w:r>
      <w:r w:rsidR="00391542">
        <w:rPr>
          <w:rFonts w:ascii="Arial" w:hAnsi="Arial" w:cs="Arial"/>
        </w:rPr>
        <w:tab/>
      </w:r>
      <w:r w:rsidR="00391542">
        <w:rPr>
          <w:rFonts w:ascii="Arial" w:hAnsi="Arial" w:cs="Arial"/>
        </w:rPr>
        <w:tab/>
      </w:r>
      <w:r w:rsidR="00391542">
        <w:rPr>
          <w:rFonts w:ascii="Arial" w:hAnsi="Arial" w:cs="Arial"/>
        </w:rPr>
        <w:tab/>
      </w:r>
      <w:r w:rsidRPr="00090BD6">
        <w:rPr>
          <w:rFonts w:ascii="Arial" w:hAnsi="Arial" w:cs="Arial"/>
        </w:rPr>
        <w:t>Role:</w:t>
      </w:r>
      <w:r w:rsidR="00391542">
        <w:rPr>
          <w:rFonts w:ascii="Arial" w:hAnsi="Arial" w:cs="Arial"/>
        </w:rPr>
        <w:t xml:space="preserve">  </w:t>
      </w:r>
      <w:r w:rsidR="000135BD">
        <w:rPr>
          <w:rFonts w:ascii="Arial" w:hAnsi="Arial" w:cs="Arial"/>
        </w:rPr>
        <w:t>Community Learning and Engagement Manager</w:t>
      </w:r>
    </w:p>
    <w:p w14:paraId="763FC041" w14:textId="77777777" w:rsidR="00634F04" w:rsidRPr="00DE29E7" w:rsidRDefault="00F276AC" w:rsidP="00634F04">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90BD6">
        <w:rPr>
          <w:rFonts w:ascii="Arial" w:hAnsi="Arial" w:cs="Arial"/>
        </w:rPr>
        <w:t>Email</w:t>
      </w:r>
      <w:r w:rsidR="001263C5">
        <w:rPr>
          <w:rFonts w:ascii="Arial" w:hAnsi="Arial" w:cs="Arial"/>
        </w:rPr>
        <w:t xml:space="preserve">:   </w:t>
      </w:r>
      <w:r w:rsidR="000135BD">
        <w:rPr>
          <w:rFonts w:ascii="Arial" w:hAnsi="Arial" w:cs="Arial"/>
        </w:rPr>
        <w:t>dawn.brodie@moray.gov.uk</w:t>
      </w:r>
      <w:r w:rsidR="001263C5">
        <w:rPr>
          <w:rFonts w:ascii="Arial" w:hAnsi="Arial" w:cs="Arial"/>
        </w:rPr>
        <w:tab/>
      </w:r>
      <w:r w:rsidR="001263C5">
        <w:rPr>
          <w:rFonts w:ascii="Arial" w:hAnsi="Arial" w:cs="Arial"/>
        </w:rPr>
        <w:tab/>
      </w:r>
      <w:r w:rsidR="001263C5">
        <w:rPr>
          <w:rFonts w:ascii="Arial" w:hAnsi="Arial" w:cs="Arial"/>
        </w:rPr>
        <w:tab/>
      </w:r>
      <w:r w:rsidR="00391542">
        <w:rPr>
          <w:rFonts w:ascii="Arial" w:hAnsi="Arial" w:cs="Arial"/>
          <w:color w:val="365F91" w:themeColor="accent1" w:themeShade="BF"/>
        </w:rPr>
        <w:t xml:space="preserve"> </w:t>
      </w:r>
      <w:r w:rsidR="00391542">
        <w:rPr>
          <w:rFonts w:ascii="Arial" w:hAnsi="Arial" w:cs="Arial"/>
          <w:color w:val="365F91" w:themeColor="accent1" w:themeShade="BF"/>
        </w:rPr>
        <w:tab/>
      </w:r>
      <w:r w:rsidRPr="00090BD6">
        <w:rPr>
          <w:rFonts w:ascii="Arial" w:hAnsi="Arial" w:cs="Arial"/>
        </w:rPr>
        <w:t>Tel:</w:t>
      </w:r>
      <w:r w:rsidR="00391542">
        <w:rPr>
          <w:rFonts w:ascii="Arial" w:hAnsi="Arial" w:cs="Arial"/>
        </w:rPr>
        <w:t xml:space="preserve">  </w:t>
      </w:r>
      <w:r w:rsidR="00634F04">
        <w:rPr>
          <w:rFonts w:ascii="Arial" w:hAnsi="Arial" w:cs="Arial"/>
        </w:rPr>
        <w:t>07976 494877</w:t>
      </w:r>
    </w:p>
    <w:p w14:paraId="3C849315" w14:textId="06BF7581" w:rsidR="00F276AC" w:rsidRPr="00391542" w:rsidRDefault="00F276AC" w:rsidP="00F276AC">
      <w:pPr>
        <w:rPr>
          <w:rFonts w:ascii="Arial" w:hAnsi="Arial" w:cs="Arial"/>
          <w:color w:val="365F91" w:themeColor="accent1" w:themeShade="BF"/>
        </w:rPr>
      </w:pPr>
    </w:p>
    <w:p w14:paraId="62163360" w14:textId="50DD0733" w:rsidR="00224115" w:rsidRDefault="00224115" w:rsidP="00F276AC">
      <w:pPr>
        <w:rPr>
          <w:rFonts w:ascii="Arial" w:hAnsi="Arial" w:cs="Arial"/>
        </w:rPr>
      </w:pPr>
      <w:r>
        <w:rPr>
          <w:rFonts w:ascii="Arial" w:hAnsi="Arial" w:cs="Arial"/>
        </w:rPr>
        <w:t>Date of completion:</w:t>
      </w:r>
      <w:r w:rsidR="003D6095">
        <w:rPr>
          <w:rFonts w:ascii="Arial" w:hAnsi="Arial" w:cs="Arial"/>
        </w:rPr>
        <w:t xml:space="preserve">  </w:t>
      </w:r>
      <w:r w:rsidR="000135BD">
        <w:rPr>
          <w:rFonts w:ascii="Arial" w:hAnsi="Arial" w:cs="Arial"/>
        </w:rPr>
        <w:t>31</w:t>
      </w:r>
      <w:r w:rsidR="000135BD" w:rsidRPr="000135BD">
        <w:rPr>
          <w:rFonts w:ascii="Arial" w:hAnsi="Arial" w:cs="Arial"/>
          <w:vertAlign w:val="superscript"/>
        </w:rPr>
        <w:t>st</w:t>
      </w:r>
      <w:r w:rsidR="000135BD">
        <w:rPr>
          <w:rFonts w:ascii="Arial" w:hAnsi="Arial" w:cs="Arial"/>
        </w:rPr>
        <w:t xml:space="preserve"> May 2024</w:t>
      </w:r>
    </w:p>
    <w:p w14:paraId="38A3CD0D" w14:textId="77777777" w:rsidR="002B28DC" w:rsidRDefault="002B28DC" w:rsidP="00F276AC">
      <w:pPr>
        <w:rPr>
          <w:rFonts w:ascii="Arial" w:hAnsi="Arial" w:cs="Arial"/>
        </w:rPr>
      </w:pPr>
    </w:p>
    <w:p w14:paraId="7C662F7B" w14:textId="77777777" w:rsidR="002B28DC" w:rsidRPr="003D6095" w:rsidRDefault="002B28DC" w:rsidP="00F276AC">
      <w:pPr>
        <w:rPr>
          <w:rFonts w:ascii="Arial" w:hAnsi="Arial" w:cs="Arial"/>
          <w:color w:val="365F91" w:themeColor="accent1" w:themeShade="BF"/>
        </w:rPr>
      </w:pPr>
    </w:p>
    <w:p w14:paraId="758B184F" w14:textId="1BE5D5D4"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sidR="00EA7477">
        <w:rPr>
          <w:rFonts w:ascii="Arial" w:hAnsi="Arial" w:cs="Arial"/>
          <w:b/>
        </w:rPr>
        <w:t>4</w:t>
      </w:r>
      <w:r w:rsidR="000E4FF3" w:rsidRPr="00F37B0D">
        <w:rPr>
          <w:rFonts w:ascii="Arial" w:hAnsi="Arial" w:cs="Arial"/>
          <w:b/>
        </w:rPr>
        <w:t xml:space="preserve"> to </w:t>
      </w:r>
      <w:hyperlink r:id="rId16"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17"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18"/>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30B3B" w14:textId="77777777" w:rsidR="00631A08" w:rsidRDefault="00631A08" w:rsidP="00F22C6F">
      <w:pPr>
        <w:spacing w:after="0" w:line="240" w:lineRule="auto"/>
      </w:pPr>
      <w:r>
        <w:separator/>
      </w:r>
    </w:p>
  </w:endnote>
  <w:endnote w:type="continuationSeparator" w:id="0">
    <w:p w14:paraId="5C1D9822" w14:textId="77777777" w:rsidR="00631A08" w:rsidRDefault="00631A08"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0839746"/>
      <w:docPartObj>
        <w:docPartGallery w:val="Page Numbers (Bottom of Page)"/>
        <w:docPartUnique/>
      </w:docPartObj>
    </w:sdtPr>
    <w:sdtEndPr>
      <w:rPr>
        <w:noProof/>
      </w:rPr>
    </w:sdtEndPr>
    <w:sdtContent>
      <w:p w14:paraId="1AE8C619" w14:textId="1BA52591" w:rsidR="00F22C6F" w:rsidRDefault="00F22C6F">
        <w:pPr>
          <w:pStyle w:val="Footer"/>
          <w:jc w:val="center"/>
        </w:pPr>
        <w:r>
          <w:fldChar w:fldCharType="begin"/>
        </w:r>
        <w:r>
          <w:instrText xml:space="preserve"> PAGE   \* MERGEFORMAT </w:instrText>
        </w:r>
        <w:r>
          <w:fldChar w:fldCharType="separate"/>
        </w:r>
        <w:r w:rsidR="003D6095">
          <w:rPr>
            <w:noProof/>
          </w:rPr>
          <w:t>6</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333AA" w14:textId="77777777" w:rsidR="00631A08" w:rsidRDefault="00631A08" w:rsidP="00F22C6F">
      <w:pPr>
        <w:spacing w:after="0" w:line="240" w:lineRule="auto"/>
      </w:pPr>
      <w:r>
        <w:separator/>
      </w:r>
    </w:p>
  </w:footnote>
  <w:footnote w:type="continuationSeparator" w:id="0">
    <w:p w14:paraId="7877B10C" w14:textId="77777777" w:rsidR="00631A08" w:rsidRDefault="00631A08"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0DE2B8"/>
    <w:multiLevelType w:val="hybridMultilevel"/>
    <w:tmpl w:val="40118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A665C"/>
    <w:multiLevelType w:val="hybridMultilevel"/>
    <w:tmpl w:val="930A6AFA"/>
    <w:lvl w:ilvl="0" w:tplc="9DCAD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9BE"/>
    <w:multiLevelType w:val="hybridMultilevel"/>
    <w:tmpl w:val="124402C2"/>
    <w:lvl w:ilvl="0" w:tplc="1BD08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60D23005"/>
    <w:multiLevelType w:val="hybridMultilevel"/>
    <w:tmpl w:val="C3702CE6"/>
    <w:lvl w:ilvl="0" w:tplc="F6DCF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9893">
    <w:abstractNumId w:val="5"/>
  </w:num>
  <w:num w:numId="2" w16cid:durableId="312570041">
    <w:abstractNumId w:val="1"/>
  </w:num>
  <w:num w:numId="3" w16cid:durableId="1881086999">
    <w:abstractNumId w:val="2"/>
  </w:num>
  <w:num w:numId="4" w16cid:durableId="303002835">
    <w:abstractNumId w:val="0"/>
  </w:num>
  <w:num w:numId="5" w16cid:durableId="1621767476">
    <w:abstractNumId w:val="3"/>
  </w:num>
  <w:num w:numId="6" w16cid:durableId="830802312">
    <w:abstractNumId w:val="6"/>
  </w:num>
  <w:num w:numId="7" w16cid:durableId="202173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135BD"/>
    <w:rsid w:val="00023C8C"/>
    <w:rsid w:val="0008012F"/>
    <w:rsid w:val="00090BD6"/>
    <w:rsid w:val="00097389"/>
    <w:rsid w:val="000B636F"/>
    <w:rsid w:val="000D17BF"/>
    <w:rsid w:val="000D2BAC"/>
    <w:rsid w:val="000E4FF3"/>
    <w:rsid w:val="000F080A"/>
    <w:rsid w:val="00116381"/>
    <w:rsid w:val="001263C5"/>
    <w:rsid w:val="0013389B"/>
    <w:rsid w:val="00141653"/>
    <w:rsid w:val="0016579B"/>
    <w:rsid w:val="00166634"/>
    <w:rsid w:val="001673CF"/>
    <w:rsid w:val="0018017E"/>
    <w:rsid w:val="00181C6C"/>
    <w:rsid w:val="00190D81"/>
    <w:rsid w:val="00195A34"/>
    <w:rsid w:val="001B2360"/>
    <w:rsid w:val="001C247D"/>
    <w:rsid w:val="001C57B9"/>
    <w:rsid w:val="00204CD9"/>
    <w:rsid w:val="00204E9D"/>
    <w:rsid w:val="002105CA"/>
    <w:rsid w:val="002132AD"/>
    <w:rsid w:val="0022017F"/>
    <w:rsid w:val="00224115"/>
    <w:rsid w:val="002326A1"/>
    <w:rsid w:val="00236F89"/>
    <w:rsid w:val="002416DC"/>
    <w:rsid w:val="002602C9"/>
    <w:rsid w:val="002A5035"/>
    <w:rsid w:val="002A739C"/>
    <w:rsid w:val="002B28DC"/>
    <w:rsid w:val="002C17FB"/>
    <w:rsid w:val="002C1D12"/>
    <w:rsid w:val="002C5B5A"/>
    <w:rsid w:val="002E0D79"/>
    <w:rsid w:val="002E5D41"/>
    <w:rsid w:val="002F0F1A"/>
    <w:rsid w:val="002F285D"/>
    <w:rsid w:val="00305D1C"/>
    <w:rsid w:val="003235DE"/>
    <w:rsid w:val="0033212A"/>
    <w:rsid w:val="00340D65"/>
    <w:rsid w:val="00353EAB"/>
    <w:rsid w:val="003643EC"/>
    <w:rsid w:val="00375D51"/>
    <w:rsid w:val="00381861"/>
    <w:rsid w:val="0038250F"/>
    <w:rsid w:val="00387650"/>
    <w:rsid w:val="00390DF8"/>
    <w:rsid w:val="00391542"/>
    <w:rsid w:val="00391E1C"/>
    <w:rsid w:val="00394A21"/>
    <w:rsid w:val="00396165"/>
    <w:rsid w:val="003B50A6"/>
    <w:rsid w:val="003D1D37"/>
    <w:rsid w:val="003D6095"/>
    <w:rsid w:val="003D7500"/>
    <w:rsid w:val="003F5718"/>
    <w:rsid w:val="00401913"/>
    <w:rsid w:val="00440E55"/>
    <w:rsid w:val="0046425B"/>
    <w:rsid w:val="00482B89"/>
    <w:rsid w:val="004A6374"/>
    <w:rsid w:val="004B681C"/>
    <w:rsid w:val="004B7726"/>
    <w:rsid w:val="004D7872"/>
    <w:rsid w:val="004E1B79"/>
    <w:rsid w:val="005005A7"/>
    <w:rsid w:val="00515317"/>
    <w:rsid w:val="0056280D"/>
    <w:rsid w:val="005D3ABA"/>
    <w:rsid w:val="005E4B1E"/>
    <w:rsid w:val="00631A08"/>
    <w:rsid w:val="00634F04"/>
    <w:rsid w:val="00651D92"/>
    <w:rsid w:val="00654914"/>
    <w:rsid w:val="006757FE"/>
    <w:rsid w:val="006972AD"/>
    <w:rsid w:val="00707725"/>
    <w:rsid w:val="00726DB9"/>
    <w:rsid w:val="007278F3"/>
    <w:rsid w:val="00731831"/>
    <w:rsid w:val="00737107"/>
    <w:rsid w:val="00747963"/>
    <w:rsid w:val="007609D3"/>
    <w:rsid w:val="00766B86"/>
    <w:rsid w:val="0077038C"/>
    <w:rsid w:val="007865AE"/>
    <w:rsid w:val="00786B7C"/>
    <w:rsid w:val="007C2CA6"/>
    <w:rsid w:val="007E61BD"/>
    <w:rsid w:val="00833148"/>
    <w:rsid w:val="0084328C"/>
    <w:rsid w:val="008606B0"/>
    <w:rsid w:val="00865C51"/>
    <w:rsid w:val="008834D8"/>
    <w:rsid w:val="00906011"/>
    <w:rsid w:val="00923837"/>
    <w:rsid w:val="00945E07"/>
    <w:rsid w:val="00945EE2"/>
    <w:rsid w:val="00953229"/>
    <w:rsid w:val="00957D0F"/>
    <w:rsid w:val="00973FDF"/>
    <w:rsid w:val="0097457D"/>
    <w:rsid w:val="009863CD"/>
    <w:rsid w:val="00986E5C"/>
    <w:rsid w:val="00991C15"/>
    <w:rsid w:val="009D3732"/>
    <w:rsid w:val="009E1796"/>
    <w:rsid w:val="009E7416"/>
    <w:rsid w:val="009F0549"/>
    <w:rsid w:val="00A110EB"/>
    <w:rsid w:val="00A13318"/>
    <w:rsid w:val="00A1464C"/>
    <w:rsid w:val="00A16D42"/>
    <w:rsid w:val="00A31806"/>
    <w:rsid w:val="00A3192F"/>
    <w:rsid w:val="00A77214"/>
    <w:rsid w:val="00A84F01"/>
    <w:rsid w:val="00A87321"/>
    <w:rsid w:val="00A93726"/>
    <w:rsid w:val="00AA50E2"/>
    <w:rsid w:val="00AC6C2F"/>
    <w:rsid w:val="00AD75ED"/>
    <w:rsid w:val="00AD7E63"/>
    <w:rsid w:val="00AE7F1F"/>
    <w:rsid w:val="00AF42B5"/>
    <w:rsid w:val="00B662C8"/>
    <w:rsid w:val="00B7058E"/>
    <w:rsid w:val="00B72946"/>
    <w:rsid w:val="00B92F27"/>
    <w:rsid w:val="00B93D87"/>
    <w:rsid w:val="00BB2A07"/>
    <w:rsid w:val="00BC4E51"/>
    <w:rsid w:val="00BF18F3"/>
    <w:rsid w:val="00BF633E"/>
    <w:rsid w:val="00C30F32"/>
    <w:rsid w:val="00C32D9D"/>
    <w:rsid w:val="00CB6F24"/>
    <w:rsid w:val="00CC2E82"/>
    <w:rsid w:val="00CD09D4"/>
    <w:rsid w:val="00D12B77"/>
    <w:rsid w:val="00D257D4"/>
    <w:rsid w:val="00D704B5"/>
    <w:rsid w:val="00D73ECF"/>
    <w:rsid w:val="00D819CD"/>
    <w:rsid w:val="00D92D09"/>
    <w:rsid w:val="00DA4879"/>
    <w:rsid w:val="00DD18E0"/>
    <w:rsid w:val="00DE29E7"/>
    <w:rsid w:val="00DF5862"/>
    <w:rsid w:val="00E44FD7"/>
    <w:rsid w:val="00E47A72"/>
    <w:rsid w:val="00E54191"/>
    <w:rsid w:val="00E57765"/>
    <w:rsid w:val="00E70FDE"/>
    <w:rsid w:val="00E841A3"/>
    <w:rsid w:val="00E95DF3"/>
    <w:rsid w:val="00EA607E"/>
    <w:rsid w:val="00EA7477"/>
    <w:rsid w:val="00EC3FB2"/>
    <w:rsid w:val="00EC6EC1"/>
    <w:rsid w:val="00ED3433"/>
    <w:rsid w:val="00ED4C8A"/>
    <w:rsid w:val="00EF652B"/>
    <w:rsid w:val="00F0302C"/>
    <w:rsid w:val="00F16A5A"/>
    <w:rsid w:val="00F22C6F"/>
    <w:rsid w:val="00F25F3A"/>
    <w:rsid w:val="00F276AC"/>
    <w:rsid w:val="00F33121"/>
    <w:rsid w:val="00F348A6"/>
    <w:rsid w:val="00F37B0D"/>
    <w:rsid w:val="00F5369E"/>
    <w:rsid w:val="00FA2B0B"/>
    <w:rsid w:val="00FD127E"/>
    <w:rsid w:val="00FE5815"/>
    <w:rsid w:val="00FE5CCD"/>
    <w:rsid w:val="00FF1FD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paragraph" w:customStyle="1" w:styleId="Default">
    <w:name w:val="Default"/>
    <w:rsid w:val="00A3192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4E51"/>
    <w:pPr>
      <w:spacing w:after="0" w:line="240" w:lineRule="auto"/>
    </w:pPr>
  </w:style>
  <w:style w:type="character" w:styleId="UnresolvedMention">
    <w:name w:val="Unresolved Mention"/>
    <w:basedOn w:val="DefaultParagraphFont"/>
    <w:uiPriority w:val="99"/>
    <w:semiHidden/>
    <w:unhideWhenUsed/>
    <w:rsid w:val="0018017E"/>
    <w:rPr>
      <w:color w:val="605E5C"/>
      <w:shd w:val="clear" w:color="auto" w:fill="E1DFDD"/>
    </w:rPr>
  </w:style>
  <w:style w:type="paragraph" w:customStyle="1" w:styleId="pf0">
    <w:name w:val="pf0"/>
    <w:basedOn w:val="Normal"/>
    <w:rsid w:val="00A7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72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575551877">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lcolm.cowie@gov.scot" TargetMode="External"/><Relationship Id="rId2" Type="http://schemas.openxmlformats.org/officeDocument/2006/relationships/customXml" Target="../customXml/item2.xml"/><Relationship Id="rId16" Type="http://schemas.openxmlformats.org/officeDocument/2006/relationships/hyperlink" Target="mailto:community.empowerment@gov.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oray.gov.uk/moray_standard/page_127003.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empowermen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F1ADF0D47A9BB40AD25AA51B7E912D1" ma:contentTypeVersion="14" ma:contentTypeDescription="Create a new document." ma:contentTypeScope="" ma:versionID="045ee84495ae232495ffe41402f3955a">
  <xsd:schema xmlns:xsd="http://www.w3.org/2001/XMLSchema" xmlns:xs="http://www.w3.org/2001/XMLSchema" xmlns:p="http://schemas.microsoft.com/office/2006/metadata/properties" xmlns:ns3="190b0b8f-4e05-43e9-a2f9-c03eda628f81" xmlns:ns4="37e2a994-f4da-48be-a082-a74804891027" targetNamespace="http://schemas.microsoft.com/office/2006/metadata/properties" ma:root="true" ma:fieldsID="eb7cffeb84d413d726043d1fc44ca9f5" ns3:_="" ns4:_="">
    <xsd:import namespace="190b0b8f-4e05-43e9-a2f9-c03eda628f81"/>
    <xsd:import namespace="37e2a994-f4da-48be-a082-a748048910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b0b8f-4e05-43e9-a2f9-c03eda628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a994-f4da-48be-a082-a74804891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3.xml><?xml version="1.0" encoding="utf-8"?>
<ds:datastoreItem xmlns:ds="http://schemas.openxmlformats.org/officeDocument/2006/customXml" ds:itemID="{E1CF513F-9DC6-45C7-A5A8-7203B3A59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A1E36-22F4-4FDE-AD7B-7B3E361C1E05}">
  <ds:schemaRefs>
    <ds:schemaRef ds:uri="http://schemas.microsoft.com/sharepoint/v3/contenttype/forms"/>
  </ds:schemaRefs>
</ds:datastoreItem>
</file>

<file path=customXml/itemProps5.xml><?xml version="1.0" encoding="utf-8"?>
<ds:datastoreItem xmlns:ds="http://schemas.openxmlformats.org/officeDocument/2006/customXml" ds:itemID="{5D003D0F-A652-4DC5-99D4-1DDFA3D0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b0b8f-4e05-43e9-a2f9-c03eda628f81"/>
    <ds:schemaRef ds:uri="37e2a994-f4da-48be-a082-a7480489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842333-506A-4A6D-8732-5FB4DB3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Dawn Brodie</cp:lastModifiedBy>
  <cp:revision>2</cp:revision>
  <cp:lastPrinted>2017-12-21T13:52:00Z</cp:lastPrinted>
  <dcterms:created xsi:type="dcterms:W3CDTF">2024-05-31T09:09:00Z</dcterms:created>
  <dcterms:modified xsi:type="dcterms:W3CDTF">2024-05-31T09:09:00Z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A33816957</vt:lpwstr>
  </property>
  <property fmtid="{D5CDD505-2E9C-101B-9397-08002B2CF9AE}" pid="4" name="Objective-Title">
    <vt:lpwstr>Participation Requests Annual Reporting 2020/21 - West Lothian Council</vt:lpwstr>
  </property>
  <property fmtid="{D5CDD505-2E9C-101B-9397-08002B2CF9AE}" pid="5" name="Objective-Description">
    <vt:lpwstr/>
  </property>
  <property fmtid="{D5CDD505-2E9C-101B-9397-08002B2CF9AE}" pid="6" name="Objective-CreationStamp">
    <vt:filetime>2021-06-28T12:26:51Z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2021-06-28T12:26:50Z</vt:filetime>
  </property>
  <property fmtid="{D5CDD505-2E9C-101B-9397-08002B2CF9AE}" pid="10" name="Objective-ModificationStamp">
    <vt:filetime>2021-06-28T12:26:51Z</vt:filetime>
  </property>
  <property fmtid="{D5CDD505-2E9C-101B-9397-08002B2CF9AE}" pid="11" name="Objective-Owner">
    <vt:lpwstr>Campbell, Euan E (U443100)</vt:lpwstr>
  </property>
  <property fmtid="{D5CDD505-2E9C-101B-9397-08002B2CF9AE}" pid="12" name="Objective-Path">
    <vt:lpwstr>Objective Global Folder:SG File Plan:Economics and finance:Economic development:Regeneration:Developing legislation: Regeneration:Community Empowerment (Scotland) Act 2015: Implementation: Participation Requests: 2021-2026</vt:lpwstr>
  </property>
  <property fmtid="{D5CDD505-2E9C-101B-9397-08002B2CF9AE}" pid="13" name="Objective-Parent">
    <vt:lpwstr>Community Empowerment (Scotland) Act 2015: Implementation: Participation Requests: 2021-2026</vt:lpwstr>
  </property>
  <property fmtid="{D5CDD505-2E9C-101B-9397-08002B2CF9AE}" pid="14" name="Objective-State">
    <vt:lpwstr>Published</vt:lpwstr>
  </property>
  <property fmtid="{D5CDD505-2E9C-101B-9397-08002B2CF9AE}" pid="15" name="Objective-VersionId">
    <vt:lpwstr>vA49494477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POL/36275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Required Redaction">
    <vt:lpwstr/>
  </property>
  <property fmtid="{D5CDD505-2E9C-101B-9397-08002B2CF9AE}" pid="32" name="ContentTypeId">
    <vt:lpwstr>0x0101000F1ADF0D47A9BB40AD25AA51B7E912D1</vt:lpwstr>
  </property>
</Properties>
</file>