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A0" w:rsidRDefault="009D7DA0" w:rsidP="009D7DA0">
      <w:pPr>
        <w:jc w:val="center"/>
        <w:rPr>
          <w:rFonts w:ascii="Arial" w:hAnsi="Arial" w:cs="Arial"/>
          <w:b/>
          <w:sz w:val="28"/>
          <w:szCs w:val="28"/>
        </w:rPr>
      </w:pPr>
      <w:bookmarkStart w:id="0" w:name="_GoBack"/>
      <w:bookmarkEnd w:id="0"/>
    </w:p>
    <w:p w:rsidR="004926AE" w:rsidRDefault="004926AE" w:rsidP="009D7DA0">
      <w:pPr>
        <w:jc w:val="center"/>
        <w:rPr>
          <w:rFonts w:ascii="Arial" w:hAnsi="Arial" w:cs="Arial"/>
          <w:b/>
          <w:sz w:val="28"/>
          <w:szCs w:val="28"/>
        </w:rPr>
      </w:pPr>
      <w:r>
        <w:rPr>
          <w:rFonts w:ascii="Century PS 10pt" w:hAnsi="Century PS 10pt"/>
          <w:noProof/>
          <w:spacing w:val="-2"/>
        </w:rPr>
        <w:drawing>
          <wp:inline distT="0" distB="0" distL="0" distR="0">
            <wp:extent cx="993775" cy="1162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3775" cy="1162685"/>
                    </a:xfrm>
                    <a:prstGeom prst="rect">
                      <a:avLst/>
                    </a:prstGeom>
                    <a:noFill/>
                    <a:ln>
                      <a:noFill/>
                    </a:ln>
                  </pic:spPr>
                </pic:pic>
              </a:graphicData>
            </a:graphic>
          </wp:inline>
        </w:drawing>
      </w:r>
    </w:p>
    <w:p w:rsidR="00854178" w:rsidRPr="00211B4B" w:rsidRDefault="00854178" w:rsidP="00854178">
      <w:pPr>
        <w:jc w:val="center"/>
        <w:rPr>
          <w:rFonts w:ascii="Arial" w:hAnsi="Arial" w:cs="Arial"/>
          <w:b/>
          <w:sz w:val="24"/>
          <w:szCs w:val="24"/>
        </w:rPr>
      </w:pPr>
      <w:r w:rsidRPr="00211B4B">
        <w:rPr>
          <w:rFonts w:ascii="Arial" w:hAnsi="Arial" w:cs="Arial"/>
          <w:b/>
          <w:sz w:val="24"/>
          <w:szCs w:val="24"/>
        </w:rPr>
        <w:t>SECONDMENT OPPORTUNITY</w:t>
      </w:r>
    </w:p>
    <w:p w:rsidR="004926AE" w:rsidRDefault="004926AE" w:rsidP="009D7DA0">
      <w:pPr>
        <w:jc w:val="center"/>
        <w:rPr>
          <w:rFonts w:ascii="Arial" w:hAnsi="Arial" w:cs="Arial"/>
          <w:b/>
          <w:sz w:val="28"/>
          <w:szCs w:val="28"/>
        </w:rPr>
      </w:pPr>
    </w:p>
    <w:p w:rsidR="0000590E" w:rsidRPr="00211B4B" w:rsidRDefault="009D7DA0" w:rsidP="009D7DA0">
      <w:pPr>
        <w:jc w:val="center"/>
        <w:rPr>
          <w:rFonts w:ascii="Arial" w:hAnsi="Arial" w:cs="Arial"/>
          <w:b/>
          <w:sz w:val="24"/>
          <w:szCs w:val="24"/>
        </w:rPr>
      </w:pPr>
      <w:r w:rsidRPr="00211B4B">
        <w:rPr>
          <w:rFonts w:ascii="Arial" w:hAnsi="Arial" w:cs="Arial"/>
          <w:b/>
          <w:sz w:val="24"/>
          <w:szCs w:val="24"/>
        </w:rPr>
        <w:t xml:space="preserve">EDUCATION SUPPORT OFFICER </w:t>
      </w:r>
    </w:p>
    <w:p w:rsidR="009D7DA0" w:rsidRDefault="009D7DA0" w:rsidP="009D7DA0">
      <w:pPr>
        <w:jc w:val="center"/>
        <w:rPr>
          <w:rFonts w:ascii="Arial" w:hAnsi="Arial" w:cs="Arial"/>
          <w:b/>
          <w:sz w:val="24"/>
          <w:szCs w:val="24"/>
        </w:rPr>
      </w:pPr>
      <w:r w:rsidRPr="00211B4B">
        <w:rPr>
          <w:rFonts w:ascii="Arial" w:hAnsi="Arial" w:cs="Arial"/>
          <w:b/>
          <w:sz w:val="24"/>
          <w:szCs w:val="24"/>
        </w:rPr>
        <w:t>(</w:t>
      </w:r>
      <w:r w:rsidR="0071407B">
        <w:rPr>
          <w:rFonts w:ascii="Arial" w:hAnsi="Arial" w:cs="Arial"/>
          <w:b/>
          <w:sz w:val="24"/>
          <w:szCs w:val="24"/>
        </w:rPr>
        <w:t>Professional Development</w:t>
      </w:r>
      <w:r w:rsidRPr="00211B4B">
        <w:rPr>
          <w:rFonts w:ascii="Arial" w:hAnsi="Arial" w:cs="Arial"/>
          <w:b/>
          <w:sz w:val="24"/>
          <w:szCs w:val="24"/>
        </w:rPr>
        <w:t>)</w:t>
      </w:r>
    </w:p>
    <w:p w:rsidR="009D7DA0" w:rsidRPr="00211B4B" w:rsidRDefault="0071407B" w:rsidP="0071407B">
      <w:pPr>
        <w:jc w:val="center"/>
        <w:rPr>
          <w:rFonts w:ascii="Arial" w:hAnsi="Arial" w:cs="Arial"/>
          <w:b/>
          <w:sz w:val="24"/>
          <w:szCs w:val="24"/>
        </w:rPr>
      </w:pPr>
      <w:r>
        <w:rPr>
          <w:rFonts w:ascii="Arial" w:hAnsi="Arial" w:cs="Arial"/>
          <w:b/>
          <w:sz w:val="24"/>
          <w:szCs w:val="24"/>
        </w:rPr>
        <w:t>23 month secondment</w:t>
      </w:r>
      <w:r w:rsidR="009A4716">
        <w:rPr>
          <w:rFonts w:ascii="Arial" w:hAnsi="Arial" w:cs="Arial"/>
          <w:b/>
          <w:sz w:val="24"/>
          <w:szCs w:val="24"/>
        </w:rPr>
        <w:t xml:space="preserve"> opportunity</w:t>
      </w:r>
    </w:p>
    <w:p w:rsidR="009D7DA0" w:rsidRPr="00211B4B" w:rsidRDefault="009D7DA0" w:rsidP="009D7DA0">
      <w:pPr>
        <w:rPr>
          <w:rFonts w:ascii="Arial" w:hAnsi="Arial" w:cs="Arial"/>
          <w:sz w:val="24"/>
          <w:szCs w:val="24"/>
        </w:rPr>
      </w:pPr>
    </w:p>
    <w:p w:rsidR="00854178" w:rsidRDefault="00854178" w:rsidP="009D7DA0">
      <w:pPr>
        <w:rPr>
          <w:rFonts w:ascii="Arial" w:hAnsi="Arial" w:cs="Arial"/>
          <w:b/>
          <w:sz w:val="24"/>
          <w:szCs w:val="24"/>
        </w:rPr>
      </w:pPr>
    </w:p>
    <w:p w:rsidR="0071407B" w:rsidRPr="0071407B" w:rsidRDefault="0071407B" w:rsidP="0071407B">
      <w:pPr>
        <w:jc w:val="both"/>
        <w:rPr>
          <w:rFonts w:ascii="Arial" w:hAnsi="Arial" w:cs="Arial"/>
          <w:sz w:val="24"/>
          <w:szCs w:val="24"/>
        </w:rPr>
      </w:pPr>
      <w:r w:rsidRPr="0071407B">
        <w:rPr>
          <w:rFonts w:ascii="Arial" w:hAnsi="Arial" w:cs="Arial"/>
          <w:sz w:val="24"/>
          <w:szCs w:val="24"/>
        </w:rPr>
        <w:t>This secondment is an ideal professional development opportunity for any member of staff wishing to add value on their leadership journey.  Working in the central officer team will provide you with experience within and across the Authority as well gaining a national perspective of current Educational priorities.  You will lead the many programmes in our leadership framework as well as work closely with our partner Universities and other national bodies.  Close working with the central team as well as many opportunities to develop your own leadership abilities with 23 months to ensure impact and outcomes for all leaders and potential leaders in Moray.</w:t>
      </w:r>
    </w:p>
    <w:p w:rsidR="00854178" w:rsidRPr="0071407B" w:rsidRDefault="00854178" w:rsidP="0071407B">
      <w:pPr>
        <w:jc w:val="both"/>
        <w:rPr>
          <w:rFonts w:ascii="Arial" w:hAnsi="Arial" w:cs="Arial"/>
          <w:b/>
          <w:sz w:val="24"/>
          <w:szCs w:val="24"/>
        </w:rPr>
      </w:pPr>
    </w:p>
    <w:p w:rsidR="009D7DA0" w:rsidRPr="000814AD" w:rsidRDefault="009D7DA0" w:rsidP="0071407B">
      <w:pPr>
        <w:jc w:val="both"/>
        <w:rPr>
          <w:rFonts w:ascii="Arial" w:hAnsi="Arial" w:cs="Arial"/>
          <w:sz w:val="24"/>
          <w:szCs w:val="24"/>
        </w:rPr>
      </w:pPr>
      <w:r w:rsidRPr="000814AD">
        <w:rPr>
          <w:rFonts w:ascii="Arial" w:hAnsi="Arial" w:cs="Arial"/>
          <w:sz w:val="24"/>
          <w:szCs w:val="24"/>
        </w:rPr>
        <w:t xml:space="preserve">If you would like to discuss any aspects of this post prior to submitting an application, please call </w:t>
      </w:r>
      <w:r w:rsidR="00854178" w:rsidRPr="000814AD">
        <w:rPr>
          <w:rFonts w:ascii="Arial" w:hAnsi="Arial" w:cs="Arial"/>
          <w:sz w:val="24"/>
          <w:szCs w:val="24"/>
        </w:rPr>
        <w:t>Vivienne Cross, Head of Schools and Curriculum Development, Education and Social Care, 01343 563411</w:t>
      </w:r>
      <w:r w:rsidRPr="000814AD">
        <w:rPr>
          <w:rFonts w:ascii="Arial" w:hAnsi="Arial" w:cs="Arial"/>
          <w:sz w:val="24"/>
          <w:szCs w:val="24"/>
        </w:rPr>
        <w:t xml:space="preserve"> or e mail </w:t>
      </w:r>
      <w:hyperlink r:id="rId10" w:history="1">
        <w:r w:rsidR="00854178" w:rsidRPr="000814AD">
          <w:rPr>
            <w:rStyle w:val="Hyperlink"/>
            <w:rFonts w:ascii="Arial" w:hAnsi="Arial" w:cs="Arial"/>
            <w:sz w:val="24"/>
            <w:szCs w:val="24"/>
          </w:rPr>
          <w:t>vivienne.cross@moray.gov.uk</w:t>
        </w:r>
      </w:hyperlink>
      <w:r w:rsidRPr="000814AD">
        <w:rPr>
          <w:rFonts w:ascii="Arial" w:hAnsi="Arial" w:cs="Arial"/>
          <w:sz w:val="24"/>
          <w:szCs w:val="24"/>
        </w:rPr>
        <w:t xml:space="preserve"> </w:t>
      </w:r>
    </w:p>
    <w:p w:rsidR="009D7DA0" w:rsidRPr="00211B4B" w:rsidRDefault="009D7DA0" w:rsidP="0071407B">
      <w:pPr>
        <w:jc w:val="both"/>
        <w:rPr>
          <w:rFonts w:ascii="Arial" w:hAnsi="Arial" w:cs="Arial"/>
          <w:b/>
          <w:sz w:val="24"/>
          <w:szCs w:val="24"/>
        </w:rPr>
      </w:pPr>
    </w:p>
    <w:p w:rsidR="009D7DA0" w:rsidRPr="000814AD" w:rsidRDefault="009D7DA0" w:rsidP="000814AD">
      <w:pPr>
        <w:jc w:val="both"/>
        <w:rPr>
          <w:rFonts w:ascii="Arial" w:hAnsi="Arial" w:cs="Arial"/>
          <w:b/>
          <w:sz w:val="24"/>
          <w:szCs w:val="24"/>
        </w:rPr>
      </w:pPr>
      <w:r w:rsidRPr="000814AD">
        <w:rPr>
          <w:rFonts w:ascii="Arial" w:hAnsi="Arial" w:cs="Arial"/>
          <w:b/>
          <w:sz w:val="24"/>
          <w:szCs w:val="24"/>
        </w:rPr>
        <w:t>The application form, reference form and job description are attached.  Completed application forms should be returned to:</w:t>
      </w:r>
    </w:p>
    <w:p w:rsidR="009D7DA0" w:rsidRPr="00211B4B" w:rsidRDefault="009D7DA0" w:rsidP="000814AD">
      <w:pPr>
        <w:jc w:val="both"/>
        <w:rPr>
          <w:rFonts w:ascii="Arial" w:hAnsi="Arial" w:cs="Arial"/>
          <w:b/>
          <w:sz w:val="24"/>
          <w:szCs w:val="24"/>
        </w:rPr>
      </w:pPr>
    </w:p>
    <w:p w:rsidR="009D7DA0" w:rsidRDefault="00854178" w:rsidP="009D7DA0">
      <w:pPr>
        <w:jc w:val="both"/>
        <w:rPr>
          <w:rFonts w:ascii="Arial" w:hAnsi="Arial" w:cs="Arial"/>
          <w:b/>
          <w:sz w:val="24"/>
          <w:szCs w:val="24"/>
        </w:rPr>
      </w:pPr>
      <w:r>
        <w:rPr>
          <w:rFonts w:ascii="Arial" w:hAnsi="Arial" w:cs="Arial"/>
          <w:b/>
          <w:sz w:val="24"/>
          <w:szCs w:val="24"/>
        </w:rPr>
        <w:t>Vivienne Cross</w:t>
      </w:r>
    </w:p>
    <w:p w:rsidR="00854178" w:rsidRDefault="00854178" w:rsidP="009D7DA0">
      <w:pPr>
        <w:jc w:val="both"/>
        <w:rPr>
          <w:rFonts w:ascii="Arial" w:hAnsi="Arial" w:cs="Arial"/>
          <w:b/>
          <w:sz w:val="24"/>
          <w:szCs w:val="24"/>
        </w:rPr>
      </w:pPr>
      <w:r>
        <w:rPr>
          <w:rFonts w:ascii="Arial" w:hAnsi="Arial" w:cs="Arial"/>
          <w:b/>
          <w:sz w:val="24"/>
          <w:szCs w:val="24"/>
        </w:rPr>
        <w:t>Head of Schools and Curriculum Development</w:t>
      </w:r>
    </w:p>
    <w:p w:rsidR="00854178" w:rsidRDefault="00854178" w:rsidP="009D7DA0">
      <w:pPr>
        <w:jc w:val="both"/>
        <w:rPr>
          <w:rFonts w:ascii="Arial" w:hAnsi="Arial" w:cs="Arial"/>
          <w:b/>
          <w:sz w:val="24"/>
          <w:szCs w:val="24"/>
        </w:rPr>
      </w:pPr>
      <w:r>
        <w:rPr>
          <w:rFonts w:ascii="Arial" w:hAnsi="Arial" w:cs="Arial"/>
          <w:b/>
          <w:sz w:val="24"/>
          <w:szCs w:val="24"/>
        </w:rPr>
        <w:t>Education and Social Care</w:t>
      </w:r>
    </w:p>
    <w:p w:rsidR="00854178" w:rsidRDefault="00854178" w:rsidP="009D7DA0">
      <w:pPr>
        <w:jc w:val="both"/>
        <w:rPr>
          <w:rFonts w:ascii="Arial" w:hAnsi="Arial" w:cs="Arial"/>
          <w:b/>
          <w:sz w:val="24"/>
          <w:szCs w:val="24"/>
        </w:rPr>
      </w:pPr>
      <w:r>
        <w:rPr>
          <w:rFonts w:ascii="Arial" w:hAnsi="Arial" w:cs="Arial"/>
          <w:b/>
          <w:sz w:val="24"/>
          <w:szCs w:val="24"/>
        </w:rPr>
        <w:t>The Moray Council</w:t>
      </w:r>
    </w:p>
    <w:p w:rsidR="00854178" w:rsidRDefault="00854178" w:rsidP="009D7DA0">
      <w:pPr>
        <w:jc w:val="both"/>
        <w:rPr>
          <w:rFonts w:ascii="Arial" w:hAnsi="Arial" w:cs="Arial"/>
          <w:b/>
          <w:sz w:val="24"/>
          <w:szCs w:val="24"/>
        </w:rPr>
      </w:pPr>
      <w:r>
        <w:rPr>
          <w:rFonts w:ascii="Arial" w:hAnsi="Arial" w:cs="Arial"/>
          <w:b/>
          <w:sz w:val="24"/>
          <w:szCs w:val="24"/>
        </w:rPr>
        <w:t>High Street</w:t>
      </w:r>
    </w:p>
    <w:p w:rsidR="00854178" w:rsidRDefault="00854178" w:rsidP="009D7DA0">
      <w:pPr>
        <w:jc w:val="both"/>
        <w:rPr>
          <w:rFonts w:ascii="Arial" w:hAnsi="Arial" w:cs="Arial"/>
          <w:b/>
          <w:sz w:val="24"/>
          <w:szCs w:val="24"/>
        </w:rPr>
      </w:pPr>
      <w:r>
        <w:rPr>
          <w:rFonts w:ascii="Arial" w:hAnsi="Arial" w:cs="Arial"/>
          <w:b/>
          <w:sz w:val="24"/>
          <w:szCs w:val="24"/>
        </w:rPr>
        <w:t>ELGIN</w:t>
      </w:r>
    </w:p>
    <w:p w:rsidR="00854178" w:rsidRDefault="00854178" w:rsidP="009D7DA0">
      <w:pPr>
        <w:jc w:val="both"/>
        <w:rPr>
          <w:rFonts w:ascii="Arial" w:hAnsi="Arial" w:cs="Arial"/>
          <w:b/>
          <w:sz w:val="24"/>
          <w:szCs w:val="24"/>
        </w:rPr>
      </w:pPr>
      <w:r>
        <w:rPr>
          <w:rFonts w:ascii="Arial" w:hAnsi="Arial" w:cs="Arial"/>
          <w:b/>
          <w:sz w:val="24"/>
          <w:szCs w:val="24"/>
        </w:rPr>
        <w:t>IV30 1BX</w:t>
      </w:r>
    </w:p>
    <w:p w:rsidR="00854178" w:rsidRPr="00211B4B" w:rsidRDefault="00854178" w:rsidP="009D7DA0">
      <w:pPr>
        <w:jc w:val="both"/>
        <w:rPr>
          <w:rFonts w:ascii="Arial" w:hAnsi="Arial" w:cs="Arial"/>
          <w:b/>
          <w:sz w:val="24"/>
          <w:szCs w:val="24"/>
        </w:rPr>
      </w:pPr>
    </w:p>
    <w:p w:rsidR="009D7DA0" w:rsidRPr="00F80C88" w:rsidRDefault="00A0473D" w:rsidP="009D7DA0">
      <w:pPr>
        <w:rPr>
          <w:rFonts w:ascii="Arial" w:hAnsi="Arial" w:cs="Arial"/>
          <w:sz w:val="24"/>
          <w:szCs w:val="24"/>
        </w:rPr>
      </w:pPr>
      <w:r>
        <w:rPr>
          <w:rFonts w:ascii="Arial" w:hAnsi="Arial" w:cs="Arial"/>
          <w:sz w:val="24"/>
          <w:szCs w:val="24"/>
        </w:rPr>
        <w:t xml:space="preserve">Closing date:  </w:t>
      </w:r>
      <w:r w:rsidR="0071407B">
        <w:rPr>
          <w:rFonts w:ascii="Arial" w:hAnsi="Arial" w:cs="Arial"/>
          <w:sz w:val="24"/>
          <w:szCs w:val="24"/>
        </w:rPr>
        <w:t>Friday 2</w:t>
      </w:r>
      <w:r w:rsidR="0071407B" w:rsidRPr="0071407B">
        <w:rPr>
          <w:rFonts w:ascii="Arial" w:hAnsi="Arial" w:cs="Arial"/>
          <w:sz w:val="24"/>
          <w:szCs w:val="24"/>
          <w:vertAlign w:val="superscript"/>
        </w:rPr>
        <w:t>nd</w:t>
      </w:r>
      <w:r w:rsidR="0071407B">
        <w:rPr>
          <w:rFonts w:ascii="Arial" w:hAnsi="Arial" w:cs="Arial"/>
          <w:sz w:val="24"/>
          <w:szCs w:val="24"/>
        </w:rPr>
        <w:t xml:space="preserve"> September 2016 </w:t>
      </w:r>
      <w:r>
        <w:rPr>
          <w:rFonts w:ascii="Arial" w:hAnsi="Arial" w:cs="Arial"/>
          <w:sz w:val="24"/>
          <w:szCs w:val="24"/>
        </w:rPr>
        <w:t>(12noon)</w:t>
      </w:r>
    </w:p>
    <w:p w:rsidR="009D7DA0" w:rsidRPr="00F80C88" w:rsidRDefault="009D7DA0" w:rsidP="00F80C88">
      <w:pPr>
        <w:tabs>
          <w:tab w:val="left" w:pos="5478"/>
        </w:tabs>
        <w:rPr>
          <w:rFonts w:ascii="Arial" w:hAnsi="Arial" w:cs="Arial"/>
          <w:sz w:val="24"/>
          <w:szCs w:val="24"/>
        </w:rPr>
      </w:pPr>
      <w:r w:rsidRPr="00F80C88">
        <w:rPr>
          <w:rFonts w:ascii="Arial" w:hAnsi="Arial" w:cs="Arial"/>
          <w:sz w:val="24"/>
          <w:szCs w:val="24"/>
        </w:rPr>
        <w:t>P</w:t>
      </w:r>
      <w:r w:rsidR="0071407B">
        <w:rPr>
          <w:rFonts w:ascii="Arial" w:hAnsi="Arial" w:cs="Arial"/>
          <w:sz w:val="24"/>
          <w:szCs w:val="24"/>
        </w:rPr>
        <w:t>roposed Interview date:</w:t>
      </w:r>
      <w:r w:rsidR="002C11C8">
        <w:rPr>
          <w:rFonts w:ascii="Arial" w:hAnsi="Arial" w:cs="Arial"/>
          <w:sz w:val="24"/>
          <w:szCs w:val="24"/>
        </w:rPr>
        <w:t xml:space="preserve"> Friday 16</w:t>
      </w:r>
      <w:r w:rsidR="002C11C8" w:rsidRPr="002C11C8">
        <w:rPr>
          <w:rFonts w:ascii="Arial" w:hAnsi="Arial" w:cs="Arial"/>
          <w:sz w:val="24"/>
          <w:szCs w:val="24"/>
          <w:vertAlign w:val="superscript"/>
        </w:rPr>
        <w:t>th</w:t>
      </w:r>
      <w:r w:rsidR="002C11C8">
        <w:rPr>
          <w:rFonts w:ascii="Arial" w:hAnsi="Arial" w:cs="Arial"/>
          <w:sz w:val="24"/>
          <w:szCs w:val="24"/>
        </w:rPr>
        <w:t xml:space="preserve"> September 2016</w:t>
      </w:r>
    </w:p>
    <w:p w:rsidR="009D7DA0" w:rsidRPr="00F80C88" w:rsidRDefault="0071407B" w:rsidP="009D7DA0">
      <w:pPr>
        <w:rPr>
          <w:rFonts w:ascii="Arial" w:hAnsi="Arial" w:cs="Arial"/>
          <w:sz w:val="24"/>
          <w:szCs w:val="24"/>
        </w:rPr>
      </w:pPr>
      <w:r>
        <w:rPr>
          <w:rFonts w:ascii="Arial" w:hAnsi="Arial" w:cs="Arial"/>
          <w:sz w:val="24"/>
          <w:szCs w:val="24"/>
        </w:rPr>
        <w:t>Start date: as soon as possible after appointment</w:t>
      </w:r>
    </w:p>
    <w:p w:rsidR="00211B4B" w:rsidRDefault="00211B4B">
      <w:pPr>
        <w:rPr>
          <w:rFonts w:ascii="Courier" w:hAnsi="Courier"/>
        </w:rPr>
      </w:pPr>
      <w:r>
        <w:rPr>
          <w:rFonts w:ascii="Courier" w:hAnsi="Courier"/>
        </w:rPr>
        <w:br w:type="page"/>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186"/>
      </w:tblGrid>
      <w:tr w:rsidR="0000590E" w:rsidRPr="0000590E" w:rsidTr="00A0473D">
        <w:trPr>
          <w:trHeight w:val="1712"/>
        </w:trPr>
        <w:tc>
          <w:tcPr>
            <w:tcW w:w="1668" w:type="dxa"/>
            <w:tcBorders>
              <w:top w:val="nil"/>
              <w:left w:val="nil"/>
              <w:bottom w:val="nil"/>
            </w:tcBorders>
          </w:tcPr>
          <w:p w:rsidR="0000590E" w:rsidRPr="0000590E" w:rsidRDefault="0000590E" w:rsidP="00974587">
            <w:pPr>
              <w:pStyle w:val="Heading1"/>
              <w:rPr>
                <w:rFonts w:ascii="Arial" w:hAnsi="Arial" w:cs="Arial"/>
              </w:rPr>
            </w:pPr>
            <w:r w:rsidRPr="0000590E">
              <w:rPr>
                <w:rFonts w:ascii="Arial" w:hAnsi="Arial" w:cs="Arial"/>
                <w:noProof/>
                <w:spacing w:val="-2"/>
                <w:lang w:val="en-GB"/>
              </w:rPr>
              <w:lastRenderedPageBreak/>
              <w:drawing>
                <wp:inline distT="0" distB="0" distL="0" distR="0" wp14:anchorId="067D3A68" wp14:editId="0D365F75">
                  <wp:extent cx="1014095" cy="1162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4095" cy="1162685"/>
                          </a:xfrm>
                          <a:prstGeom prst="rect">
                            <a:avLst/>
                          </a:prstGeom>
                          <a:noFill/>
                          <a:ln>
                            <a:noFill/>
                          </a:ln>
                        </pic:spPr>
                      </pic:pic>
                    </a:graphicData>
                  </a:graphic>
                </wp:inline>
              </w:drawing>
            </w:r>
          </w:p>
        </w:tc>
        <w:tc>
          <w:tcPr>
            <w:tcW w:w="8186" w:type="dxa"/>
            <w:tcBorders>
              <w:top w:val="nil"/>
              <w:bottom w:val="nil"/>
              <w:right w:val="nil"/>
            </w:tcBorders>
          </w:tcPr>
          <w:p w:rsidR="0000590E" w:rsidRPr="0000590E" w:rsidRDefault="0000590E" w:rsidP="00974587">
            <w:pPr>
              <w:pStyle w:val="Heading1"/>
              <w:rPr>
                <w:rFonts w:ascii="Arial" w:hAnsi="Arial" w:cs="Arial"/>
              </w:rPr>
            </w:pPr>
          </w:p>
          <w:p w:rsidR="0000590E" w:rsidRPr="0000590E" w:rsidRDefault="0000590E" w:rsidP="00974587">
            <w:pPr>
              <w:pStyle w:val="Heading1"/>
              <w:rPr>
                <w:rFonts w:ascii="Arial" w:hAnsi="Arial" w:cs="Arial"/>
              </w:rPr>
            </w:pPr>
            <w:r w:rsidRPr="0000590E">
              <w:rPr>
                <w:rFonts w:ascii="Arial" w:hAnsi="Arial" w:cs="Arial"/>
              </w:rPr>
              <w:t xml:space="preserve">EDUCATION </w:t>
            </w:r>
            <w:smartTag w:uri="urn:schemas-microsoft-com:office:smarttags" w:element="stockticker">
              <w:r w:rsidRPr="0000590E">
                <w:rPr>
                  <w:rFonts w:ascii="Arial" w:hAnsi="Arial" w:cs="Arial"/>
                </w:rPr>
                <w:t>AND</w:t>
              </w:r>
            </w:smartTag>
            <w:r w:rsidRPr="0000590E">
              <w:rPr>
                <w:rFonts w:ascii="Arial" w:hAnsi="Arial" w:cs="Arial"/>
              </w:rPr>
              <w:t xml:space="preserve"> SOCIAL </w:t>
            </w:r>
            <w:smartTag w:uri="urn:schemas-microsoft-com:office:smarttags" w:element="stockticker">
              <w:r w:rsidRPr="0000590E">
                <w:rPr>
                  <w:rFonts w:ascii="Arial" w:hAnsi="Arial" w:cs="Arial"/>
                </w:rPr>
                <w:t>CARE</w:t>
              </w:r>
            </w:smartTag>
          </w:p>
          <w:p w:rsidR="0000590E" w:rsidRPr="0000590E" w:rsidRDefault="0000590E" w:rsidP="00974587">
            <w:pPr>
              <w:pStyle w:val="Heading2"/>
              <w:jc w:val="left"/>
              <w:rPr>
                <w:rFonts w:ascii="Arial" w:hAnsi="Arial" w:cs="Arial"/>
              </w:rPr>
            </w:pPr>
          </w:p>
          <w:p w:rsidR="0000590E" w:rsidRPr="0000590E" w:rsidRDefault="0000590E" w:rsidP="00974587">
            <w:pPr>
              <w:jc w:val="center"/>
              <w:rPr>
                <w:rFonts w:ascii="Arial" w:hAnsi="Arial" w:cs="Arial"/>
                <w:b/>
                <w:sz w:val="24"/>
              </w:rPr>
            </w:pPr>
          </w:p>
          <w:p w:rsidR="009A4716" w:rsidRDefault="0000590E" w:rsidP="00974587">
            <w:pPr>
              <w:jc w:val="center"/>
              <w:rPr>
                <w:rFonts w:ascii="Arial" w:hAnsi="Arial" w:cs="Arial"/>
                <w:b/>
                <w:sz w:val="24"/>
              </w:rPr>
            </w:pPr>
            <w:r>
              <w:rPr>
                <w:rFonts w:ascii="Arial" w:hAnsi="Arial" w:cs="Arial"/>
                <w:b/>
                <w:sz w:val="24"/>
              </w:rPr>
              <w:t xml:space="preserve">EDUCATION SUPPORT OFFICER </w:t>
            </w:r>
          </w:p>
          <w:p w:rsidR="0000590E" w:rsidRPr="0000590E" w:rsidRDefault="0000590E" w:rsidP="00974587">
            <w:pPr>
              <w:jc w:val="center"/>
              <w:rPr>
                <w:rFonts w:ascii="Arial" w:hAnsi="Arial" w:cs="Arial"/>
                <w:b/>
                <w:sz w:val="24"/>
              </w:rPr>
            </w:pPr>
            <w:r>
              <w:rPr>
                <w:rFonts w:ascii="Arial" w:hAnsi="Arial" w:cs="Arial"/>
                <w:b/>
                <w:sz w:val="24"/>
              </w:rPr>
              <w:t>(</w:t>
            </w:r>
            <w:r w:rsidR="0071407B">
              <w:rPr>
                <w:rFonts w:ascii="Arial" w:hAnsi="Arial" w:cs="Arial"/>
                <w:b/>
                <w:sz w:val="24"/>
              </w:rPr>
              <w:t>Professional Development</w:t>
            </w:r>
            <w:r>
              <w:rPr>
                <w:rFonts w:ascii="Arial" w:hAnsi="Arial" w:cs="Arial"/>
                <w:b/>
                <w:sz w:val="24"/>
              </w:rPr>
              <w:t>)</w:t>
            </w:r>
          </w:p>
          <w:p w:rsidR="0000590E" w:rsidRPr="0000590E" w:rsidRDefault="0000590E" w:rsidP="00974587">
            <w:pPr>
              <w:jc w:val="center"/>
              <w:rPr>
                <w:rFonts w:ascii="Arial" w:hAnsi="Arial" w:cs="Arial"/>
                <w:b/>
                <w:sz w:val="24"/>
              </w:rPr>
            </w:pPr>
          </w:p>
        </w:tc>
      </w:tr>
    </w:tbl>
    <w:p w:rsidR="0000590E" w:rsidRPr="0000590E" w:rsidRDefault="0000590E" w:rsidP="0000590E">
      <w:pPr>
        <w:rPr>
          <w:rFonts w:ascii="Arial" w:hAnsi="Arial" w:cs="Arial"/>
          <w:sz w:val="24"/>
        </w:rPr>
      </w:pPr>
    </w:p>
    <w:p w:rsidR="0000590E" w:rsidRPr="0000590E" w:rsidRDefault="0000590E" w:rsidP="0000590E">
      <w:pPr>
        <w:rPr>
          <w:rFonts w:ascii="Arial" w:hAnsi="Arial" w:cs="Arial"/>
          <w:sz w:val="24"/>
        </w:rPr>
      </w:pPr>
      <w:r w:rsidRPr="0000590E">
        <w:rPr>
          <w:rFonts w:ascii="Arial" w:hAnsi="Arial" w:cs="Arial"/>
          <w:sz w:val="24"/>
        </w:rPr>
        <w:t>Surname: ………………………………  Forenames: …….…………………….…………</w:t>
      </w:r>
    </w:p>
    <w:p w:rsidR="0000590E" w:rsidRPr="0000590E" w:rsidRDefault="0000590E" w:rsidP="0000590E">
      <w:pPr>
        <w:rPr>
          <w:rFonts w:ascii="Arial" w:hAnsi="Arial" w:cs="Arial"/>
          <w:sz w:val="24"/>
        </w:rPr>
      </w:pPr>
    </w:p>
    <w:p w:rsidR="0000590E" w:rsidRPr="0000590E" w:rsidRDefault="0000590E" w:rsidP="0000590E">
      <w:pPr>
        <w:ind w:right="-752"/>
        <w:rPr>
          <w:rFonts w:ascii="Arial" w:hAnsi="Arial" w:cs="Arial"/>
          <w:sz w:val="24"/>
        </w:rPr>
      </w:pPr>
      <w:r w:rsidRPr="0000590E">
        <w:rPr>
          <w:rFonts w:ascii="Arial" w:hAnsi="Arial" w:cs="Arial"/>
          <w:sz w:val="24"/>
        </w:rPr>
        <w:t>Preferred Title</w:t>
      </w:r>
      <w:proofErr w:type="gramStart"/>
      <w:r w:rsidRPr="0000590E">
        <w:rPr>
          <w:rFonts w:ascii="Arial" w:hAnsi="Arial" w:cs="Arial"/>
          <w:sz w:val="24"/>
        </w:rPr>
        <w:t>:…………</w:t>
      </w:r>
      <w:proofErr w:type="gramEnd"/>
      <w:r w:rsidRPr="0000590E">
        <w:rPr>
          <w:rFonts w:ascii="Arial" w:hAnsi="Arial" w:cs="Arial"/>
          <w:sz w:val="24"/>
        </w:rPr>
        <w:t xml:space="preserve">  Payroll No: </w:t>
      </w:r>
      <w:proofErr w:type="gramStart"/>
      <w:r w:rsidRPr="0000590E">
        <w:rPr>
          <w:rFonts w:ascii="Arial" w:hAnsi="Arial" w:cs="Arial"/>
          <w:sz w:val="24"/>
        </w:rPr>
        <w:t>MC  TCH</w:t>
      </w:r>
      <w:proofErr w:type="gramEnd"/>
      <w:r w:rsidRPr="0000590E">
        <w:rPr>
          <w:rFonts w:ascii="Arial" w:hAnsi="Arial" w:cs="Arial"/>
          <w:sz w:val="24"/>
        </w:rPr>
        <w:t xml:space="preserve"> ………………… GTC No</w:t>
      </w:r>
      <w:proofErr w:type="gramStart"/>
      <w:r w:rsidRPr="0000590E">
        <w:rPr>
          <w:rFonts w:ascii="Arial" w:hAnsi="Arial" w:cs="Arial"/>
          <w:sz w:val="24"/>
        </w:rPr>
        <w:t>:............................</w:t>
      </w:r>
      <w:proofErr w:type="gramEnd"/>
    </w:p>
    <w:p w:rsidR="0000590E" w:rsidRPr="0000590E" w:rsidRDefault="0000590E" w:rsidP="0000590E">
      <w:pPr>
        <w:rPr>
          <w:rFonts w:ascii="Arial" w:hAnsi="Arial" w:cs="Arial"/>
          <w:sz w:val="24"/>
        </w:rPr>
      </w:pPr>
    </w:p>
    <w:p w:rsidR="0000590E" w:rsidRPr="0000590E" w:rsidRDefault="0000590E" w:rsidP="0000590E">
      <w:pPr>
        <w:rPr>
          <w:rFonts w:ascii="Arial" w:hAnsi="Arial" w:cs="Arial"/>
          <w:sz w:val="24"/>
        </w:rPr>
      </w:pPr>
      <w:r w:rsidRPr="0000590E">
        <w:rPr>
          <w:rFonts w:ascii="Arial" w:hAnsi="Arial" w:cs="Arial"/>
          <w:sz w:val="24"/>
        </w:rPr>
        <w:t xml:space="preserve">Home </w:t>
      </w:r>
      <w:proofErr w:type="gramStart"/>
      <w:r w:rsidRPr="0000590E">
        <w:rPr>
          <w:rFonts w:ascii="Arial" w:hAnsi="Arial" w:cs="Arial"/>
          <w:sz w:val="24"/>
        </w:rPr>
        <w:t>Address  …</w:t>
      </w:r>
      <w:proofErr w:type="gramEnd"/>
      <w:r w:rsidRPr="0000590E">
        <w:rPr>
          <w:rFonts w:ascii="Arial" w:hAnsi="Arial" w:cs="Arial"/>
          <w:sz w:val="24"/>
        </w:rPr>
        <w:t>…………………………………………………………………………..</w:t>
      </w:r>
    </w:p>
    <w:p w:rsidR="0000590E" w:rsidRPr="0000590E" w:rsidRDefault="0000590E" w:rsidP="0000590E">
      <w:pPr>
        <w:rPr>
          <w:rFonts w:ascii="Arial" w:hAnsi="Arial" w:cs="Arial"/>
          <w:sz w:val="24"/>
        </w:rPr>
      </w:pPr>
    </w:p>
    <w:p w:rsidR="0000590E" w:rsidRPr="0000590E" w:rsidRDefault="0000590E" w:rsidP="0000590E">
      <w:pPr>
        <w:rPr>
          <w:rFonts w:ascii="Arial" w:hAnsi="Arial" w:cs="Arial"/>
          <w:sz w:val="24"/>
        </w:rPr>
      </w:pPr>
      <w:r w:rsidRPr="0000590E">
        <w:rPr>
          <w:rFonts w:ascii="Arial" w:hAnsi="Arial" w:cs="Arial"/>
          <w:sz w:val="24"/>
        </w:rPr>
        <w:t>…………………………………………………………………………….…………………..</w:t>
      </w:r>
    </w:p>
    <w:p w:rsidR="0000590E" w:rsidRPr="0000590E" w:rsidRDefault="0000590E" w:rsidP="0000590E">
      <w:pPr>
        <w:rPr>
          <w:rFonts w:ascii="Arial" w:hAnsi="Arial" w:cs="Arial"/>
          <w:sz w:val="24"/>
        </w:rPr>
      </w:pPr>
    </w:p>
    <w:p w:rsidR="0000590E" w:rsidRPr="0000590E" w:rsidRDefault="0000590E" w:rsidP="0000590E">
      <w:pPr>
        <w:rPr>
          <w:rFonts w:ascii="Arial" w:hAnsi="Arial" w:cs="Arial"/>
          <w:sz w:val="24"/>
        </w:rPr>
      </w:pPr>
      <w:r w:rsidRPr="0000590E">
        <w:rPr>
          <w:rFonts w:ascii="Arial" w:hAnsi="Arial" w:cs="Arial"/>
          <w:sz w:val="24"/>
        </w:rPr>
        <w:t xml:space="preserve"> Postcode…………… Tel No …………….…… E-mail</w:t>
      </w:r>
      <w:proofErr w:type="gramStart"/>
      <w:r w:rsidRPr="0000590E">
        <w:rPr>
          <w:rFonts w:ascii="Arial" w:hAnsi="Arial" w:cs="Arial"/>
          <w:sz w:val="24"/>
        </w:rPr>
        <w:t>:………………….………………..</w:t>
      </w:r>
      <w:proofErr w:type="gramEnd"/>
    </w:p>
    <w:p w:rsidR="0000590E" w:rsidRPr="0000590E" w:rsidRDefault="0000590E" w:rsidP="0000590E">
      <w:pPr>
        <w:rPr>
          <w:rFonts w:ascii="Arial" w:hAnsi="Arial" w:cs="Arial"/>
          <w:sz w:val="24"/>
        </w:rPr>
      </w:pPr>
    </w:p>
    <w:p w:rsidR="0000590E" w:rsidRDefault="0000590E" w:rsidP="0000590E">
      <w:pPr>
        <w:rPr>
          <w:rFonts w:ascii="Arial" w:hAnsi="Arial" w:cs="Arial"/>
          <w:sz w:val="24"/>
        </w:rPr>
      </w:pPr>
      <w:proofErr w:type="gramStart"/>
      <w:r w:rsidRPr="0000590E">
        <w:rPr>
          <w:rFonts w:ascii="Arial" w:hAnsi="Arial" w:cs="Arial"/>
          <w:sz w:val="24"/>
        </w:rPr>
        <w:t>School  …</w:t>
      </w:r>
      <w:proofErr w:type="gramEnd"/>
      <w:r w:rsidRPr="0000590E">
        <w:rPr>
          <w:rFonts w:ascii="Arial" w:hAnsi="Arial" w:cs="Arial"/>
          <w:sz w:val="24"/>
        </w:rPr>
        <w:t xml:space="preserve">………………………………..  </w:t>
      </w:r>
      <w:proofErr w:type="gramStart"/>
      <w:r w:rsidRPr="0000590E">
        <w:rPr>
          <w:rFonts w:ascii="Arial" w:hAnsi="Arial" w:cs="Arial"/>
          <w:sz w:val="24"/>
        </w:rPr>
        <w:t>Post  …</w:t>
      </w:r>
      <w:proofErr w:type="gramEnd"/>
      <w:r w:rsidRPr="0000590E">
        <w:rPr>
          <w:rFonts w:ascii="Arial" w:hAnsi="Arial" w:cs="Arial"/>
          <w:sz w:val="24"/>
        </w:rPr>
        <w:t>……………..……………….…………</w:t>
      </w:r>
    </w:p>
    <w:p w:rsidR="0000590E" w:rsidRPr="0000590E" w:rsidRDefault="0000590E" w:rsidP="0000590E">
      <w:pPr>
        <w:rPr>
          <w:rFonts w:ascii="Arial" w:hAnsi="Arial" w:cs="Arial"/>
          <w:sz w:val="24"/>
        </w:rPr>
      </w:pPr>
    </w:p>
    <w:p w:rsidR="0000590E" w:rsidRDefault="0000590E" w:rsidP="0000590E">
      <w:pPr>
        <w:rPr>
          <w:rFonts w:ascii="Arial" w:hAnsi="Arial" w:cs="Arial"/>
          <w:sz w:val="24"/>
        </w:rPr>
      </w:pPr>
      <w:proofErr w:type="gramStart"/>
      <w:r w:rsidRPr="0000590E">
        <w:rPr>
          <w:rFonts w:ascii="Arial" w:hAnsi="Arial" w:cs="Arial"/>
          <w:sz w:val="24"/>
        </w:rPr>
        <w:t>Signature  …</w:t>
      </w:r>
      <w:proofErr w:type="gramEnd"/>
      <w:r w:rsidRPr="0000590E">
        <w:rPr>
          <w:rFonts w:ascii="Arial" w:hAnsi="Arial" w:cs="Arial"/>
          <w:sz w:val="24"/>
        </w:rPr>
        <w:t>……………</w:t>
      </w:r>
      <w:r>
        <w:rPr>
          <w:rFonts w:ascii="Arial" w:hAnsi="Arial" w:cs="Arial"/>
          <w:sz w:val="24"/>
        </w:rPr>
        <w:t>..</w:t>
      </w:r>
      <w:r w:rsidRPr="0000590E">
        <w:rPr>
          <w:rFonts w:ascii="Arial" w:hAnsi="Arial" w:cs="Arial"/>
          <w:sz w:val="24"/>
        </w:rPr>
        <w:t>………………  Date …………………………………………</w:t>
      </w:r>
    </w:p>
    <w:p w:rsidR="0000590E" w:rsidRPr="0000590E" w:rsidRDefault="0000590E" w:rsidP="0000590E">
      <w:pPr>
        <w:rPr>
          <w:rFonts w:ascii="Arial" w:hAnsi="Arial" w:cs="Arial"/>
          <w:sz w:val="24"/>
        </w:rPr>
      </w:pPr>
    </w:p>
    <w:p w:rsidR="0000590E" w:rsidRPr="0000590E" w:rsidRDefault="0000590E" w:rsidP="0000590E">
      <w:pPr>
        <w:rPr>
          <w:rFonts w:ascii="Arial" w:hAnsi="Arial" w:cs="Arial"/>
          <w:b/>
          <w:sz w:val="24"/>
        </w:rPr>
      </w:pPr>
      <w:r w:rsidRPr="0000590E">
        <w:rPr>
          <w:rFonts w:ascii="Arial" w:hAnsi="Arial" w:cs="Arial"/>
          <w:b/>
          <w:sz w:val="24"/>
        </w:rPr>
        <w:t>Please state why you consider you are a suitable candidate for this post:</w:t>
      </w:r>
    </w:p>
    <w:p w:rsidR="0000590E" w:rsidRPr="0000590E" w:rsidRDefault="0000590E" w:rsidP="0000590E">
      <w:pPr>
        <w:rPr>
          <w:rFonts w:ascii="Arial" w:hAnsi="Arial" w:cs="Arial"/>
          <w:sz w:val="24"/>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747"/>
      </w:tblGrid>
      <w:tr w:rsidR="0000590E" w:rsidRPr="0000590E" w:rsidTr="00974587">
        <w:tc>
          <w:tcPr>
            <w:tcW w:w="9747" w:type="dxa"/>
          </w:tcPr>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tc>
      </w:tr>
    </w:tbl>
    <w:p w:rsidR="0000590E" w:rsidRPr="0000590E" w:rsidRDefault="0000590E" w:rsidP="0000590E">
      <w:pPr>
        <w:rPr>
          <w:rFonts w:ascii="Arial" w:hAnsi="Arial" w:cs="Arial"/>
          <w:sz w:val="24"/>
        </w:rPr>
      </w:pPr>
    </w:p>
    <w:p w:rsidR="0000590E" w:rsidRPr="0000590E" w:rsidRDefault="0000590E" w:rsidP="0000590E">
      <w:pPr>
        <w:rPr>
          <w:rFonts w:ascii="Arial" w:hAnsi="Arial" w:cs="Arial"/>
          <w:sz w:val="24"/>
        </w:rPr>
      </w:pPr>
      <w:r w:rsidRPr="0000590E">
        <w:rPr>
          <w:rFonts w:ascii="Arial" w:hAnsi="Arial" w:cs="Arial"/>
          <w:sz w:val="24"/>
        </w:rPr>
        <w:t>(Continuation from page 1)</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747"/>
      </w:tblGrid>
      <w:tr w:rsidR="0000590E" w:rsidRPr="0000590E" w:rsidTr="00974587">
        <w:tc>
          <w:tcPr>
            <w:tcW w:w="9747" w:type="dxa"/>
          </w:tcPr>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tc>
      </w:tr>
    </w:tbl>
    <w:p w:rsidR="0000590E" w:rsidRPr="0000590E" w:rsidRDefault="0000590E" w:rsidP="0000590E">
      <w:pPr>
        <w:rPr>
          <w:rFonts w:ascii="Arial" w:hAnsi="Arial" w:cs="Arial"/>
          <w:sz w:val="24"/>
        </w:rPr>
      </w:pPr>
    </w:p>
    <w:p w:rsidR="0000590E" w:rsidRPr="0000590E" w:rsidRDefault="0000590E" w:rsidP="0000590E">
      <w:pPr>
        <w:jc w:val="both"/>
        <w:rPr>
          <w:rFonts w:ascii="Arial" w:hAnsi="Arial" w:cs="Arial"/>
          <w:sz w:val="24"/>
        </w:rPr>
      </w:pPr>
      <w:r w:rsidRPr="0000590E">
        <w:rPr>
          <w:rFonts w:ascii="Arial" w:hAnsi="Arial" w:cs="Arial"/>
          <w:sz w:val="24"/>
        </w:rPr>
        <w:t>Completed application forms should be returned to:</w:t>
      </w:r>
    </w:p>
    <w:p w:rsidR="0000590E" w:rsidRPr="0000590E" w:rsidRDefault="0000590E" w:rsidP="0000590E">
      <w:pPr>
        <w:jc w:val="both"/>
        <w:rPr>
          <w:rFonts w:ascii="Arial" w:hAnsi="Arial" w:cs="Arial"/>
          <w:sz w:val="24"/>
        </w:rPr>
      </w:pPr>
    </w:p>
    <w:p w:rsidR="00854178" w:rsidRDefault="00854178" w:rsidP="00854178">
      <w:pPr>
        <w:jc w:val="both"/>
        <w:rPr>
          <w:rFonts w:ascii="Arial" w:hAnsi="Arial" w:cs="Arial"/>
          <w:b/>
          <w:sz w:val="24"/>
          <w:szCs w:val="24"/>
        </w:rPr>
      </w:pPr>
      <w:r>
        <w:rPr>
          <w:rFonts w:ascii="Arial" w:hAnsi="Arial" w:cs="Arial"/>
          <w:b/>
          <w:sz w:val="24"/>
          <w:szCs w:val="24"/>
        </w:rPr>
        <w:t>Vivienne Cross</w:t>
      </w:r>
    </w:p>
    <w:p w:rsidR="00854178" w:rsidRDefault="00854178" w:rsidP="00854178">
      <w:pPr>
        <w:jc w:val="both"/>
        <w:rPr>
          <w:rFonts w:ascii="Arial" w:hAnsi="Arial" w:cs="Arial"/>
          <w:b/>
          <w:sz w:val="24"/>
          <w:szCs w:val="24"/>
        </w:rPr>
      </w:pPr>
      <w:r>
        <w:rPr>
          <w:rFonts w:ascii="Arial" w:hAnsi="Arial" w:cs="Arial"/>
          <w:b/>
          <w:sz w:val="24"/>
          <w:szCs w:val="24"/>
        </w:rPr>
        <w:t>Head of Schools and Curriculum Development</w:t>
      </w:r>
    </w:p>
    <w:p w:rsidR="00854178" w:rsidRDefault="00854178" w:rsidP="00854178">
      <w:pPr>
        <w:jc w:val="both"/>
        <w:rPr>
          <w:rFonts w:ascii="Arial" w:hAnsi="Arial" w:cs="Arial"/>
          <w:b/>
          <w:sz w:val="24"/>
          <w:szCs w:val="24"/>
        </w:rPr>
      </w:pPr>
      <w:r>
        <w:rPr>
          <w:rFonts w:ascii="Arial" w:hAnsi="Arial" w:cs="Arial"/>
          <w:b/>
          <w:sz w:val="24"/>
          <w:szCs w:val="24"/>
        </w:rPr>
        <w:t>Education and Social Care</w:t>
      </w:r>
    </w:p>
    <w:p w:rsidR="00854178" w:rsidRDefault="00854178" w:rsidP="00854178">
      <w:pPr>
        <w:jc w:val="both"/>
        <w:rPr>
          <w:rFonts w:ascii="Arial" w:hAnsi="Arial" w:cs="Arial"/>
          <w:b/>
          <w:sz w:val="24"/>
          <w:szCs w:val="24"/>
        </w:rPr>
      </w:pPr>
      <w:r>
        <w:rPr>
          <w:rFonts w:ascii="Arial" w:hAnsi="Arial" w:cs="Arial"/>
          <w:b/>
          <w:sz w:val="24"/>
          <w:szCs w:val="24"/>
        </w:rPr>
        <w:t>The Moray Council</w:t>
      </w:r>
    </w:p>
    <w:p w:rsidR="00854178" w:rsidRDefault="00854178" w:rsidP="00854178">
      <w:pPr>
        <w:jc w:val="both"/>
        <w:rPr>
          <w:rFonts w:ascii="Arial" w:hAnsi="Arial" w:cs="Arial"/>
          <w:b/>
          <w:sz w:val="24"/>
          <w:szCs w:val="24"/>
        </w:rPr>
      </w:pPr>
      <w:r>
        <w:rPr>
          <w:rFonts w:ascii="Arial" w:hAnsi="Arial" w:cs="Arial"/>
          <w:b/>
          <w:sz w:val="24"/>
          <w:szCs w:val="24"/>
        </w:rPr>
        <w:t>High Street</w:t>
      </w:r>
    </w:p>
    <w:p w:rsidR="00854178" w:rsidRDefault="00854178" w:rsidP="00854178">
      <w:pPr>
        <w:jc w:val="both"/>
        <w:rPr>
          <w:rFonts w:ascii="Arial" w:hAnsi="Arial" w:cs="Arial"/>
          <w:b/>
          <w:sz w:val="24"/>
          <w:szCs w:val="24"/>
        </w:rPr>
      </w:pPr>
      <w:r>
        <w:rPr>
          <w:rFonts w:ascii="Arial" w:hAnsi="Arial" w:cs="Arial"/>
          <w:b/>
          <w:sz w:val="24"/>
          <w:szCs w:val="24"/>
        </w:rPr>
        <w:t>ELGIN</w:t>
      </w:r>
    </w:p>
    <w:p w:rsidR="00854178" w:rsidRDefault="00854178" w:rsidP="00854178">
      <w:pPr>
        <w:jc w:val="both"/>
        <w:rPr>
          <w:rFonts w:ascii="Arial" w:hAnsi="Arial" w:cs="Arial"/>
          <w:b/>
          <w:sz w:val="24"/>
          <w:szCs w:val="24"/>
        </w:rPr>
      </w:pPr>
      <w:r>
        <w:rPr>
          <w:rFonts w:ascii="Arial" w:hAnsi="Arial" w:cs="Arial"/>
          <w:b/>
          <w:sz w:val="24"/>
          <w:szCs w:val="24"/>
        </w:rPr>
        <w:t>IV30 1BX</w:t>
      </w:r>
    </w:p>
    <w:p w:rsidR="0000590E" w:rsidRPr="00211B4B" w:rsidRDefault="0000590E">
      <w:pPr>
        <w:rPr>
          <w:rFonts w:ascii="Arial" w:hAnsi="Arial" w:cs="Arial"/>
          <w:sz w:val="24"/>
          <w:szCs w:val="24"/>
        </w:rPr>
      </w:pPr>
    </w:p>
    <w:p w:rsidR="0000590E" w:rsidRPr="00211B4B" w:rsidRDefault="0000590E" w:rsidP="0000590E">
      <w:pPr>
        <w:rPr>
          <w:rFonts w:ascii="Arial" w:hAnsi="Arial" w:cs="Arial"/>
          <w:b/>
          <w:sz w:val="24"/>
          <w:szCs w:val="24"/>
        </w:rPr>
      </w:pPr>
      <w:r w:rsidRPr="00211B4B">
        <w:rPr>
          <w:rFonts w:ascii="Arial" w:hAnsi="Arial" w:cs="Arial"/>
          <w:b/>
          <w:sz w:val="24"/>
          <w:szCs w:val="24"/>
        </w:rPr>
        <w:t xml:space="preserve">Closing date:  12 noon </w:t>
      </w:r>
      <w:r w:rsidR="0071407B">
        <w:rPr>
          <w:rFonts w:ascii="Arial" w:hAnsi="Arial" w:cs="Arial"/>
          <w:b/>
          <w:sz w:val="24"/>
          <w:szCs w:val="24"/>
        </w:rPr>
        <w:t>Friday 2</w:t>
      </w:r>
      <w:r w:rsidR="0071407B" w:rsidRPr="0071407B">
        <w:rPr>
          <w:rFonts w:ascii="Arial" w:hAnsi="Arial" w:cs="Arial"/>
          <w:b/>
          <w:sz w:val="24"/>
          <w:szCs w:val="24"/>
          <w:vertAlign w:val="superscript"/>
        </w:rPr>
        <w:t>nd</w:t>
      </w:r>
      <w:r w:rsidR="0071407B">
        <w:rPr>
          <w:rFonts w:ascii="Arial" w:hAnsi="Arial" w:cs="Arial"/>
          <w:b/>
          <w:sz w:val="24"/>
          <w:szCs w:val="24"/>
        </w:rPr>
        <w:t xml:space="preserve"> September 2016</w:t>
      </w:r>
      <w:r w:rsidRPr="00211B4B">
        <w:rPr>
          <w:rFonts w:ascii="Arial" w:hAnsi="Arial" w:cs="Arial"/>
          <w:b/>
          <w:sz w:val="24"/>
          <w:szCs w:val="24"/>
        </w:rPr>
        <w:t xml:space="preserve"> </w:t>
      </w:r>
    </w:p>
    <w:p w:rsidR="0000590E" w:rsidRDefault="0000590E">
      <w:pPr>
        <w:rPr>
          <w:rFonts w:ascii="Arial" w:hAnsi="Arial" w:cs="Arial"/>
          <w:sz w:val="24"/>
        </w:rPr>
      </w:pPr>
      <w:r>
        <w:rPr>
          <w:rFonts w:ascii="Arial" w:hAnsi="Arial" w:cs="Arial"/>
          <w:sz w:val="24"/>
        </w:rPr>
        <w:br w:type="page"/>
      </w:r>
    </w:p>
    <w:p w:rsidR="0000590E" w:rsidRPr="0000590E" w:rsidRDefault="0000590E" w:rsidP="0000590E">
      <w:pPr>
        <w:jc w:val="both"/>
        <w:rPr>
          <w:rFonts w:ascii="Arial" w:hAnsi="Arial" w:cs="Arial"/>
          <w:sz w:val="24"/>
        </w:rPr>
      </w:pPr>
    </w:p>
    <w:p w:rsidR="0000590E" w:rsidRPr="0000590E" w:rsidRDefault="0000590E" w:rsidP="0000590E">
      <w:pPr>
        <w:rPr>
          <w:rFonts w:ascii="Arial" w:hAnsi="Arial" w:cs="Arial"/>
          <w:sz w:val="24"/>
        </w:rPr>
      </w:pPr>
    </w:p>
    <w:p w:rsidR="0000590E" w:rsidRPr="0000590E" w:rsidRDefault="0000590E" w:rsidP="0000590E">
      <w:pPr>
        <w:rPr>
          <w:rFonts w:ascii="Arial" w:hAnsi="Arial" w:cs="Arial"/>
          <w:sz w:val="24"/>
          <w:szCs w:val="24"/>
        </w:rPr>
      </w:pPr>
      <w:r w:rsidRPr="0000590E">
        <w:rPr>
          <w:rFonts w:ascii="Arial" w:hAnsi="Arial" w:cs="Arial"/>
          <w:sz w:val="24"/>
          <w:szCs w:val="24"/>
        </w:rPr>
        <w:t>Please ask your line manager to complete the attached report before forwarding to:</w:t>
      </w:r>
    </w:p>
    <w:p w:rsidR="0000590E" w:rsidRPr="0000590E" w:rsidRDefault="00854178" w:rsidP="00854178">
      <w:pPr>
        <w:jc w:val="both"/>
        <w:rPr>
          <w:rFonts w:ascii="Arial" w:hAnsi="Arial" w:cs="Arial"/>
          <w:sz w:val="24"/>
          <w:szCs w:val="24"/>
        </w:rPr>
      </w:pPr>
      <w:r>
        <w:rPr>
          <w:rFonts w:ascii="Arial" w:hAnsi="Arial" w:cs="Arial"/>
          <w:b/>
          <w:sz w:val="24"/>
          <w:szCs w:val="24"/>
        </w:rPr>
        <w:t>Vivienne Cross, Head of Schools and Curriculum Development, Education and Social Care, The Moray Council, High Street, ELGIN, IV30 1BX</w:t>
      </w:r>
      <w:r w:rsidR="0071407B">
        <w:rPr>
          <w:rFonts w:ascii="Arial" w:hAnsi="Arial" w:cs="Arial"/>
          <w:sz w:val="24"/>
          <w:szCs w:val="24"/>
        </w:rPr>
        <w:t xml:space="preserve"> before </w:t>
      </w:r>
      <w:r w:rsidR="002C11C8">
        <w:rPr>
          <w:rFonts w:ascii="Arial" w:hAnsi="Arial" w:cs="Arial"/>
          <w:sz w:val="24"/>
          <w:szCs w:val="24"/>
        </w:rPr>
        <w:t>Friday 16</w:t>
      </w:r>
      <w:r w:rsidR="002C11C8" w:rsidRPr="002C11C8">
        <w:rPr>
          <w:rFonts w:ascii="Arial" w:hAnsi="Arial" w:cs="Arial"/>
          <w:sz w:val="24"/>
          <w:szCs w:val="24"/>
          <w:vertAlign w:val="superscript"/>
        </w:rPr>
        <w:t>th</w:t>
      </w:r>
      <w:r w:rsidR="002C11C8">
        <w:rPr>
          <w:rFonts w:ascii="Arial" w:hAnsi="Arial" w:cs="Arial"/>
          <w:sz w:val="24"/>
          <w:szCs w:val="24"/>
        </w:rPr>
        <w:t xml:space="preserve"> September 2016.</w:t>
      </w:r>
    </w:p>
    <w:p w:rsidR="0000590E" w:rsidRPr="0000590E" w:rsidRDefault="0000590E" w:rsidP="0000590E">
      <w:pPr>
        <w:rPr>
          <w:rFonts w:ascii="Arial" w:hAnsi="Arial" w:cs="Arial"/>
          <w:sz w:val="24"/>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747"/>
      </w:tblGrid>
      <w:tr w:rsidR="0000590E" w:rsidRPr="0000590E" w:rsidTr="00974587">
        <w:tc>
          <w:tcPr>
            <w:tcW w:w="9747" w:type="dxa"/>
          </w:tcPr>
          <w:p w:rsidR="0000590E" w:rsidRPr="0000590E" w:rsidRDefault="0000590E" w:rsidP="00974587">
            <w:pPr>
              <w:rPr>
                <w:rFonts w:ascii="Arial" w:hAnsi="Arial" w:cs="Arial"/>
                <w:sz w:val="24"/>
              </w:rPr>
            </w:pPr>
            <w:r w:rsidRPr="0000590E">
              <w:rPr>
                <w:rFonts w:ascii="Arial" w:hAnsi="Arial" w:cs="Arial"/>
                <w:sz w:val="24"/>
              </w:rPr>
              <w:t>Brief Comments by Line Manager</w:t>
            </w: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tc>
      </w:tr>
    </w:tbl>
    <w:p w:rsidR="0000590E" w:rsidRPr="0000590E" w:rsidRDefault="0000590E" w:rsidP="0000590E">
      <w:pPr>
        <w:rPr>
          <w:rFonts w:ascii="Arial" w:hAnsi="Arial" w:cs="Arial"/>
          <w:sz w:val="24"/>
        </w:rPr>
      </w:pPr>
    </w:p>
    <w:p w:rsidR="0000590E" w:rsidRPr="0000590E" w:rsidRDefault="0000590E" w:rsidP="0000590E">
      <w:pPr>
        <w:rPr>
          <w:rFonts w:ascii="Arial" w:hAnsi="Arial" w:cs="Arial"/>
          <w:sz w:val="24"/>
        </w:rPr>
      </w:pPr>
      <w:r w:rsidRPr="0000590E">
        <w:rPr>
          <w:rFonts w:ascii="Arial" w:hAnsi="Arial" w:cs="Arial"/>
          <w:sz w:val="24"/>
        </w:rPr>
        <w:t>Signature of Line Manager ……………………………….  Date ……………………</w:t>
      </w:r>
    </w:p>
    <w:p w:rsidR="0000590E" w:rsidRPr="0000590E" w:rsidRDefault="0000590E" w:rsidP="0000590E">
      <w:pPr>
        <w:rPr>
          <w:rFonts w:ascii="Arial" w:hAnsi="Arial" w:cs="Arial"/>
          <w:sz w:val="24"/>
        </w:rPr>
      </w:pPr>
    </w:p>
    <w:p w:rsidR="0000590E" w:rsidRPr="0000590E" w:rsidRDefault="0000590E" w:rsidP="0000590E">
      <w:pPr>
        <w:rPr>
          <w:rFonts w:ascii="Arial" w:hAnsi="Arial" w:cs="Arial"/>
          <w:sz w:val="24"/>
        </w:rPr>
      </w:pPr>
      <w:r w:rsidRPr="0000590E">
        <w:rPr>
          <w:rFonts w:ascii="Arial" w:hAnsi="Arial" w:cs="Arial"/>
          <w:sz w:val="24"/>
        </w:rPr>
        <w:t xml:space="preserve">Signature of </w:t>
      </w:r>
      <w:proofErr w:type="gramStart"/>
      <w:r w:rsidRPr="0000590E">
        <w:rPr>
          <w:rFonts w:ascii="Arial" w:hAnsi="Arial" w:cs="Arial"/>
          <w:sz w:val="24"/>
        </w:rPr>
        <w:t>Applicant  …</w:t>
      </w:r>
      <w:proofErr w:type="gramEnd"/>
      <w:r w:rsidRPr="0000590E">
        <w:rPr>
          <w:rFonts w:ascii="Arial" w:hAnsi="Arial" w:cs="Arial"/>
          <w:sz w:val="24"/>
        </w:rPr>
        <w:t>………………………………… Date ……………………..</w:t>
      </w:r>
    </w:p>
    <w:p w:rsidR="0000590E" w:rsidRPr="0000590E" w:rsidRDefault="0000590E" w:rsidP="0000590E">
      <w:pPr>
        <w:rPr>
          <w:rFonts w:ascii="Arial" w:hAnsi="Arial" w:cs="Arial"/>
          <w:sz w:val="24"/>
        </w:rPr>
      </w:pPr>
      <w:r w:rsidRPr="0000590E">
        <w:rPr>
          <w:rFonts w:ascii="Arial" w:hAnsi="Arial" w:cs="Arial"/>
          <w:sz w:val="24"/>
        </w:rPr>
        <w:t>(</w:t>
      </w:r>
      <w:proofErr w:type="gramStart"/>
      <w:r w:rsidRPr="0000590E">
        <w:rPr>
          <w:rFonts w:ascii="Arial" w:hAnsi="Arial" w:cs="Arial"/>
          <w:sz w:val="24"/>
        </w:rPr>
        <w:t>having</w:t>
      </w:r>
      <w:proofErr w:type="gramEnd"/>
      <w:r w:rsidRPr="0000590E">
        <w:rPr>
          <w:rFonts w:ascii="Arial" w:hAnsi="Arial" w:cs="Arial"/>
          <w:sz w:val="24"/>
        </w:rPr>
        <w:t xml:space="preserve"> seen this report)</w:t>
      </w:r>
    </w:p>
    <w:p w:rsidR="00684CC9" w:rsidRDefault="00684CC9">
      <w:pPr>
        <w:rPr>
          <w:b/>
          <w:bCs/>
          <w:sz w:val="24"/>
          <w:szCs w:val="24"/>
        </w:rPr>
      </w:pPr>
      <w:r>
        <w:rPr>
          <w:b/>
          <w:bCs/>
          <w:sz w:val="24"/>
          <w:szCs w:val="24"/>
        </w:rPr>
        <w:br w:type="page"/>
      </w:r>
    </w:p>
    <w:p w:rsidR="00684CC9" w:rsidRPr="00A70526" w:rsidRDefault="00684CC9" w:rsidP="00684CC9">
      <w:pPr>
        <w:jc w:val="center"/>
        <w:rPr>
          <w:b/>
          <w:sz w:val="24"/>
          <w:szCs w:val="24"/>
          <w:u w:val="single"/>
        </w:rPr>
      </w:pPr>
      <w:r w:rsidRPr="00A70526">
        <w:rPr>
          <w:b/>
          <w:sz w:val="24"/>
          <w:szCs w:val="24"/>
          <w:u w:val="single"/>
        </w:rPr>
        <w:lastRenderedPageBreak/>
        <w:t>THE MORAY COUNCIL</w:t>
      </w:r>
    </w:p>
    <w:p w:rsidR="00684CC9" w:rsidRPr="00A70526" w:rsidRDefault="00684CC9" w:rsidP="00684CC9">
      <w:pPr>
        <w:ind w:left="720" w:hanging="720"/>
        <w:jc w:val="center"/>
        <w:rPr>
          <w:b/>
          <w:sz w:val="24"/>
          <w:szCs w:val="24"/>
          <w:u w:val="single"/>
        </w:rPr>
      </w:pPr>
      <w:r w:rsidRPr="00A70526">
        <w:rPr>
          <w:b/>
          <w:sz w:val="24"/>
          <w:szCs w:val="24"/>
          <w:u w:val="single"/>
        </w:rPr>
        <w:t>JOB DESCRIPTION</w:t>
      </w:r>
    </w:p>
    <w:p w:rsidR="00684CC9" w:rsidRPr="00A70526" w:rsidRDefault="00684CC9" w:rsidP="00684CC9">
      <w:pPr>
        <w:ind w:left="720" w:hanging="720"/>
        <w:jc w:val="center"/>
        <w:rPr>
          <w:b/>
          <w:sz w:val="24"/>
          <w:szCs w:val="24"/>
        </w:rPr>
      </w:pPr>
    </w:p>
    <w:tbl>
      <w:tblPr>
        <w:tblW w:w="0" w:type="auto"/>
        <w:tblLayout w:type="fixed"/>
        <w:tblLook w:val="0000" w:firstRow="0" w:lastRow="0" w:firstColumn="0" w:lastColumn="0" w:noHBand="0" w:noVBand="0"/>
      </w:tblPr>
      <w:tblGrid>
        <w:gridCol w:w="9245"/>
      </w:tblGrid>
      <w:tr w:rsidR="00684CC9" w:rsidRPr="00A70526" w:rsidTr="00A922F5">
        <w:tc>
          <w:tcPr>
            <w:tcW w:w="9245" w:type="dxa"/>
            <w:tcBorders>
              <w:top w:val="double" w:sz="6" w:space="0" w:color="auto"/>
              <w:left w:val="double" w:sz="6" w:space="0" w:color="auto"/>
              <w:right w:val="double" w:sz="6" w:space="0" w:color="auto"/>
            </w:tcBorders>
            <w:shd w:val="pct10" w:color="auto" w:fill="auto"/>
          </w:tcPr>
          <w:p w:rsidR="00684CC9" w:rsidRPr="00A70526" w:rsidRDefault="00684CC9" w:rsidP="00A922F5">
            <w:pPr>
              <w:spacing w:before="120" w:after="120"/>
              <w:ind w:left="720" w:hanging="720"/>
              <w:rPr>
                <w:b/>
                <w:sz w:val="24"/>
                <w:szCs w:val="24"/>
              </w:rPr>
            </w:pPr>
            <w:r w:rsidRPr="00A70526">
              <w:rPr>
                <w:b/>
                <w:sz w:val="24"/>
                <w:szCs w:val="24"/>
              </w:rPr>
              <w:t xml:space="preserve"> (1)</w:t>
            </w:r>
            <w:r w:rsidRPr="00A70526">
              <w:rPr>
                <w:b/>
                <w:sz w:val="24"/>
                <w:szCs w:val="24"/>
              </w:rPr>
              <w:tab/>
              <w:t>JOB IDENTITY</w:t>
            </w:r>
          </w:p>
        </w:tc>
      </w:tr>
      <w:tr w:rsidR="00684CC9" w:rsidRPr="00A70526" w:rsidTr="00A922F5">
        <w:tc>
          <w:tcPr>
            <w:tcW w:w="9245" w:type="dxa"/>
            <w:tcBorders>
              <w:top w:val="single" w:sz="6" w:space="0" w:color="auto"/>
              <w:left w:val="double" w:sz="6" w:space="0" w:color="auto"/>
              <w:bottom w:val="single" w:sz="6" w:space="0" w:color="auto"/>
              <w:right w:val="double" w:sz="6" w:space="0" w:color="auto"/>
            </w:tcBorders>
          </w:tcPr>
          <w:p w:rsidR="00684CC9" w:rsidRPr="00A70526" w:rsidRDefault="00684CC9" w:rsidP="00684CC9">
            <w:pPr>
              <w:tabs>
                <w:tab w:val="left" w:pos="1710"/>
                <w:tab w:val="left" w:pos="5040"/>
                <w:tab w:val="left" w:pos="6750"/>
              </w:tabs>
              <w:contextualSpacing/>
              <w:rPr>
                <w:sz w:val="24"/>
                <w:szCs w:val="24"/>
              </w:rPr>
            </w:pPr>
            <w:r w:rsidRPr="00A70526">
              <w:rPr>
                <w:b/>
                <w:sz w:val="24"/>
                <w:szCs w:val="24"/>
              </w:rPr>
              <w:t xml:space="preserve">POST TITLE: </w:t>
            </w:r>
            <w:r w:rsidRPr="00A70526">
              <w:rPr>
                <w:sz w:val="24"/>
                <w:szCs w:val="24"/>
              </w:rPr>
              <w:t>Education Support Officer (Professional Learning)</w:t>
            </w:r>
          </w:p>
          <w:p w:rsidR="00684CC9" w:rsidRPr="00A70526" w:rsidRDefault="00684CC9" w:rsidP="00684CC9">
            <w:pPr>
              <w:tabs>
                <w:tab w:val="left" w:pos="1710"/>
                <w:tab w:val="left" w:pos="5040"/>
                <w:tab w:val="left" w:pos="6750"/>
              </w:tabs>
              <w:contextualSpacing/>
              <w:rPr>
                <w:b/>
                <w:sz w:val="24"/>
                <w:szCs w:val="24"/>
              </w:rPr>
            </w:pPr>
            <w:r w:rsidRPr="00A70526">
              <w:rPr>
                <w:b/>
                <w:sz w:val="24"/>
                <w:szCs w:val="24"/>
              </w:rPr>
              <w:t xml:space="preserve">DEPARTMENT: </w:t>
            </w:r>
            <w:r w:rsidRPr="00A70526">
              <w:rPr>
                <w:sz w:val="24"/>
                <w:szCs w:val="24"/>
              </w:rPr>
              <w:t>Education and Social Care</w:t>
            </w:r>
          </w:p>
          <w:p w:rsidR="00684CC9" w:rsidRPr="00A70526" w:rsidRDefault="00684CC9" w:rsidP="00684CC9">
            <w:pPr>
              <w:tabs>
                <w:tab w:val="left" w:pos="1710"/>
                <w:tab w:val="left" w:pos="5040"/>
                <w:tab w:val="left" w:pos="6750"/>
              </w:tabs>
              <w:spacing w:before="120" w:after="120"/>
              <w:contextualSpacing/>
              <w:rPr>
                <w:b/>
                <w:sz w:val="24"/>
                <w:szCs w:val="24"/>
              </w:rPr>
            </w:pPr>
            <w:r w:rsidRPr="00A70526">
              <w:rPr>
                <w:b/>
                <w:sz w:val="24"/>
                <w:szCs w:val="24"/>
              </w:rPr>
              <w:t xml:space="preserve">SECTION: </w:t>
            </w:r>
            <w:r w:rsidRPr="00A70526">
              <w:rPr>
                <w:sz w:val="24"/>
                <w:szCs w:val="24"/>
              </w:rPr>
              <w:t>Schools and Curriculum Development</w:t>
            </w:r>
            <w:r w:rsidRPr="00A70526">
              <w:rPr>
                <w:b/>
                <w:sz w:val="24"/>
                <w:szCs w:val="24"/>
              </w:rPr>
              <w:tab/>
              <w:t xml:space="preserve">LOCATION: </w:t>
            </w:r>
            <w:r w:rsidRPr="00A70526">
              <w:rPr>
                <w:sz w:val="24"/>
                <w:szCs w:val="24"/>
              </w:rPr>
              <w:t>HQ</w:t>
            </w:r>
          </w:p>
          <w:p w:rsidR="00684CC9" w:rsidRPr="00A70526" w:rsidRDefault="00684CC9" w:rsidP="00684CC9">
            <w:pPr>
              <w:tabs>
                <w:tab w:val="left" w:pos="1710"/>
                <w:tab w:val="left" w:pos="5040"/>
                <w:tab w:val="left" w:pos="6750"/>
              </w:tabs>
              <w:spacing w:before="120" w:after="120"/>
              <w:contextualSpacing/>
              <w:rPr>
                <w:b/>
                <w:sz w:val="24"/>
                <w:szCs w:val="24"/>
              </w:rPr>
            </w:pPr>
            <w:r w:rsidRPr="00A70526">
              <w:rPr>
                <w:b/>
                <w:sz w:val="24"/>
                <w:szCs w:val="24"/>
              </w:rPr>
              <w:t xml:space="preserve">REPORT TO: </w:t>
            </w:r>
            <w:r w:rsidRPr="00A70526">
              <w:rPr>
                <w:sz w:val="24"/>
                <w:szCs w:val="24"/>
              </w:rPr>
              <w:t>Quality Improvement Officer</w:t>
            </w:r>
            <w:r w:rsidRPr="00A70526">
              <w:rPr>
                <w:b/>
                <w:sz w:val="24"/>
                <w:szCs w:val="24"/>
              </w:rPr>
              <w:t xml:space="preserve">           GRADE: </w:t>
            </w:r>
            <w:r w:rsidRPr="00A70526">
              <w:rPr>
                <w:sz w:val="24"/>
                <w:szCs w:val="24"/>
              </w:rPr>
              <w:t xml:space="preserve">Education Support Officer </w:t>
            </w:r>
            <w:r w:rsidRPr="00A70526">
              <w:rPr>
                <w:sz w:val="24"/>
                <w:szCs w:val="24"/>
              </w:rPr>
              <w:tab/>
            </w:r>
            <w:r w:rsidRPr="00A70526">
              <w:rPr>
                <w:sz w:val="24"/>
                <w:szCs w:val="24"/>
              </w:rPr>
              <w:tab/>
            </w:r>
          </w:p>
        </w:tc>
      </w:tr>
    </w:tbl>
    <w:p w:rsidR="00684CC9" w:rsidRPr="00A70526" w:rsidRDefault="00684CC9" w:rsidP="00684CC9">
      <w:pPr>
        <w:ind w:left="450" w:hanging="450"/>
        <w:rPr>
          <w:b/>
          <w:sz w:val="24"/>
          <w:szCs w:val="24"/>
        </w:rPr>
      </w:pPr>
    </w:p>
    <w:tbl>
      <w:tblPr>
        <w:tblW w:w="0" w:type="auto"/>
        <w:tblLayout w:type="fixed"/>
        <w:tblLook w:val="0000" w:firstRow="0" w:lastRow="0" w:firstColumn="0" w:lastColumn="0" w:noHBand="0" w:noVBand="0"/>
      </w:tblPr>
      <w:tblGrid>
        <w:gridCol w:w="9245"/>
      </w:tblGrid>
      <w:tr w:rsidR="00684CC9" w:rsidRPr="00A70526" w:rsidTr="00A922F5">
        <w:tc>
          <w:tcPr>
            <w:tcW w:w="9245" w:type="dxa"/>
            <w:tcBorders>
              <w:top w:val="double" w:sz="6" w:space="0" w:color="auto"/>
              <w:left w:val="double" w:sz="6" w:space="0" w:color="auto"/>
              <w:right w:val="double" w:sz="6" w:space="0" w:color="auto"/>
            </w:tcBorders>
            <w:shd w:val="pct10" w:color="auto" w:fill="auto"/>
          </w:tcPr>
          <w:p w:rsidR="00684CC9" w:rsidRPr="00A70526" w:rsidRDefault="00684CC9" w:rsidP="00A922F5">
            <w:pPr>
              <w:tabs>
                <w:tab w:val="left" w:pos="720"/>
              </w:tabs>
              <w:spacing w:before="120" w:after="120"/>
              <w:ind w:left="720" w:hanging="720"/>
              <w:rPr>
                <w:b/>
                <w:sz w:val="24"/>
                <w:szCs w:val="24"/>
              </w:rPr>
            </w:pPr>
            <w:r w:rsidRPr="00A70526">
              <w:rPr>
                <w:b/>
                <w:sz w:val="24"/>
                <w:szCs w:val="24"/>
              </w:rPr>
              <w:t>(2)</w:t>
            </w:r>
            <w:r w:rsidRPr="00A70526">
              <w:rPr>
                <w:b/>
                <w:sz w:val="24"/>
                <w:szCs w:val="24"/>
              </w:rPr>
              <w:tab/>
              <w:t>JOB PURPOSE AND WAY OF WORKING</w:t>
            </w:r>
          </w:p>
        </w:tc>
      </w:tr>
      <w:tr w:rsidR="00684CC9" w:rsidRPr="00A70526" w:rsidTr="00A922F5">
        <w:tc>
          <w:tcPr>
            <w:tcW w:w="9245" w:type="dxa"/>
            <w:tcBorders>
              <w:top w:val="single" w:sz="6" w:space="0" w:color="auto"/>
              <w:left w:val="double" w:sz="6" w:space="0" w:color="auto"/>
              <w:bottom w:val="double" w:sz="6" w:space="0" w:color="auto"/>
              <w:right w:val="double" w:sz="6" w:space="0" w:color="auto"/>
            </w:tcBorders>
          </w:tcPr>
          <w:p w:rsidR="00684CC9" w:rsidRPr="00A70526" w:rsidRDefault="00684CC9" w:rsidP="00684CC9">
            <w:pPr>
              <w:numPr>
                <w:ilvl w:val="0"/>
                <w:numId w:val="11"/>
              </w:numPr>
              <w:spacing w:before="120" w:after="120"/>
              <w:rPr>
                <w:sz w:val="24"/>
                <w:szCs w:val="24"/>
              </w:rPr>
            </w:pPr>
            <w:r w:rsidRPr="00A70526">
              <w:rPr>
                <w:sz w:val="24"/>
                <w:szCs w:val="24"/>
              </w:rPr>
              <w:t>To support the strategic development of Professional Learning practice across the Moray Council</w:t>
            </w:r>
          </w:p>
          <w:p w:rsidR="00684CC9" w:rsidRPr="00A70526" w:rsidRDefault="00684CC9" w:rsidP="00684CC9">
            <w:pPr>
              <w:numPr>
                <w:ilvl w:val="0"/>
                <w:numId w:val="11"/>
              </w:numPr>
              <w:spacing w:before="120" w:after="120"/>
              <w:rPr>
                <w:sz w:val="24"/>
                <w:szCs w:val="24"/>
              </w:rPr>
            </w:pPr>
            <w:r w:rsidRPr="00A70526">
              <w:rPr>
                <w:sz w:val="24"/>
                <w:szCs w:val="24"/>
              </w:rPr>
              <w:t>To provide support to schools and partners in the development of CPD and Career Long Professional Learning</w:t>
            </w:r>
          </w:p>
          <w:p w:rsidR="00684CC9" w:rsidRPr="00A70526" w:rsidRDefault="00684CC9" w:rsidP="00684CC9">
            <w:pPr>
              <w:numPr>
                <w:ilvl w:val="0"/>
                <w:numId w:val="11"/>
              </w:numPr>
              <w:spacing w:before="120" w:after="120"/>
              <w:rPr>
                <w:sz w:val="24"/>
                <w:szCs w:val="24"/>
              </w:rPr>
            </w:pPr>
            <w:r w:rsidRPr="00A70526">
              <w:rPr>
                <w:sz w:val="24"/>
                <w:szCs w:val="24"/>
              </w:rPr>
              <w:t>To provide support to newly qualified and student teachers and to provide support to schools hosting newly qualified and student teachers</w:t>
            </w:r>
          </w:p>
          <w:p w:rsidR="00684CC9" w:rsidRPr="00A70526" w:rsidRDefault="00684CC9" w:rsidP="00684CC9">
            <w:pPr>
              <w:numPr>
                <w:ilvl w:val="0"/>
                <w:numId w:val="11"/>
              </w:numPr>
              <w:spacing w:before="120" w:after="120"/>
              <w:rPr>
                <w:sz w:val="24"/>
                <w:szCs w:val="24"/>
              </w:rPr>
            </w:pPr>
            <w:r w:rsidRPr="00A70526">
              <w:rPr>
                <w:sz w:val="24"/>
                <w:szCs w:val="24"/>
              </w:rPr>
              <w:t>To develop and deliver Moray’s leadership framework and leadership/management development programme</w:t>
            </w:r>
          </w:p>
        </w:tc>
      </w:tr>
    </w:tbl>
    <w:p w:rsidR="00684CC9" w:rsidRPr="00A70526" w:rsidRDefault="00684CC9" w:rsidP="00684CC9">
      <w:pPr>
        <w:ind w:left="450" w:hanging="450"/>
        <w:rPr>
          <w:b/>
          <w:sz w:val="24"/>
          <w:szCs w:val="24"/>
        </w:rPr>
      </w:pPr>
    </w:p>
    <w:tbl>
      <w:tblPr>
        <w:tblW w:w="0" w:type="auto"/>
        <w:tblLayout w:type="fixed"/>
        <w:tblLook w:val="0000" w:firstRow="0" w:lastRow="0" w:firstColumn="0" w:lastColumn="0" w:noHBand="0" w:noVBand="0"/>
      </w:tblPr>
      <w:tblGrid>
        <w:gridCol w:w="9245"/>
      </w:tblGrid>
      <w:tr w:rsidR="00684CC9" w:rsidRPr="00A70526" w:rsidTr="00A922F5">
        <w:tc>
          <w:tcPr>
            <w:tcW w:w="9245" w:type="dxa"/>
            <w:tcBorders>
              <w:top w:val="double" w:sz="6" w:space="0" w:color="auto"/>
              <w:left w:val="double" w:sz="6" w:space="0" w:color="auto"/>
              <w:right w:val="double" w:sz="6" w:space="0" w:color="auto"/>
            </w:tcBorders>
            <w:shd w:val="pct10" w:color="auto" w:fill="auto"/>
          </w:tcPr>
          <w:p w:rsidR="00684CC9" w:rsidRPr="00A70526" w:rsidRDefault="00684CC9" w:rsidP="00A922F5">
            <w:pPr>
              <w:tabs>
                <w:tab w:val="left" w:pos="720"/>
              </w:tabs>
              <w:spacing w:before="120" w:after="120"/>
              <w:ind w:left="720" w:hanging="720"/>
              <w:rPr>
                <w:b/>
                <w:sz w:val="24"/>
                <w:szCs w:val="24"/>
              </w:rPr>
            </w:pPr>
            <w:r w:rsidRPr="00A70526">
              <w:rPr>
                <w:b/>
                <w:sz w:val="24"/>
                <w:szCs w:val="24"/>
              </w:rPr>
              <w:t>(3)</w:t>
            </w:r>
            <w:r w:rsidRPr="00A70526">
              <w:rPr>
                <w:b/>
                <w:sz w:val="24"/>
                <w:szCs w:val="24"/>
              </w:rPr>
              <w:tab/>
              <w:t>MAJOR TASKS</w:t>
            </w:r>
          </w:p>
        </w:tc>
      </w:tr>
      <w:tr w:rsidR="00684CC9" w:rsidRPr="00A70526" w:rsidTr="00A922F5">
        <w:tc>
          <w:tcPr>
            <w:tcW w:w="9245" w:type="dxa"/>
            <w:tcBorders>
              <w:top w:val="single" w:sz="6" w:space="0" w:color="auto"/>
              <w:left w:val="double" w:sz="6" w:space="0" w:color="auto"/>
              <w:bottom w:val="double" w:sz="6" w:space="0" w:color="auto"/>
              <w:right w:val="double" w:sz="6" w:space="0" w:color="auto"/>
            </w:tcBorders>
          </w:tcPr>
          <w:p w:rsidR="00684CC9" w:rsidRPr="00A70526" w:rsidRDefault="00684CC9" w:rsidP="00684CC9">
            <w:pPr>
              <w:numPr>
                <w:ilvl w:val="0"/>
                <w:numId w:val="12"/>
              </w:numPr>
              <w:spacing w:before="120" w:after="120"/>
              <w:rPr>
                <w:sz w:val="24"/>
                <w:szCs w:val="24"/>
              </w:rPr>
            </w:pPr>
            <w:r w:rsidRPr="00A70526">
              <w:rPr>
                <w:sz w:val="24"/>
                <w:szCs w:val="24"/>
              </w:rPr>
              <w:t>To deliver training to schools and central based staff as appropriate</w:t>
            </w:r>
          </w:p>
          <w:p w:rsidR="00684CC9" w:rsidRPr="00A70526" w:rsidRDefault="00684CC9" w:rsidP="00684CC9">
            <w:pPr>
              <w:numPr>
                <w:ilvl w:val="0"/>
                <w:numId w:val="12"/>
              </w:numPr>
              <w:spacing w:before="120" w:after="120"/>
              <w:rPr>
                <w:sz w:val="24"/>
                <w:szCs w:val="24"/>
              </w:rPr>
            </w:pPr>
            <w:r w:rsidRPr="00A70526">
              <w:rPr>
                <w:sz w:val="24"/>
                <w:szCs w:val="24"/>
              </w:rPr>
              <w:t>To attend national meetings relating to the remit</w:t>
            </w:r>
          </w:p>
          <w:p w:rsidR="00684CC9" w:rsidRPr="00A70526" w:rsidRDefault="00684CC9" w:rsidP="00684CC9">
            <w:pPr>
              <w:numPr>
                <w:ilvl w:val="0"/>
                <w:numId w:val="12"/>
              </w:numPr>
              <w:spacing w:before="120" w:after="120"/>
              <w:rPr>
                <w:sz w:val="24"/>
                <w:szCs w:val="24"/>
              </w:rPr>
            </w:pPr>
            <w:r w:rsidRPr="00A70526">
              <w:rPr>
                <w:sz w:val="24"/>
                <w:szCs w:val="24"/>
              </w:rPr>
              <w:t>To identify and share good practice in the areas remitted to the post</w:t>
            </w:r>
          </w:p>
          <w:p w:rsidR="00684CC9" w:rsidRPr="00A70526" w:rsidRDefault="00684CC9" w:rsidP="00684CC9">
            <w:pPr>
              <w:numPr>
                <w:ilvl w:val="0"/>
                <w:numId w:val="12"/>
              </w:numPr>
              <w:spacing w:before="120" w:after="120"/>
              <w:rPr>
                <w:sz w:val="24"/>
                <w:szCs w:val="24"/>
              </w:rPr>
            </w:pPr>
            <w:r w:rsidRPr="00A70526">
              <w:rPr>
                <w:sz w:val="24"/>
                <w:szCs w:val="24"/>
              </w:rPr>
              <w:t>To keep abreast of current national developments, including the new revised suite of national Standards for teachers</w:t>
            </w:r>
          </w:p>
          <w:p w:rsidR="00684CC9" w:rsidRPr="00A70526" w:rsidRDefault="00684CC9" w:rsidP="00684CC9">
            <w:pPr>
              <w:numPr>
                <w:ilvl w:val="0"/>
                <w:numId w:val="12"/>
              </w:numPr>
              <w:spacing w:before="120" w:after="120"/>
              <w:rPr>
                <w:sz w:val="24"/>
                <w:szCs w:val="24"/>
              </w:rPr>
            </w:pPr>
            <w:r w:rsidRPr="00A70526">
              <w:rPr>
                <w:sz w:val="24"/>
                <w:szCs w:val="24"/>
              </w:rPr>
              <w:t>To develop the authority’s NQT support programme and associated support package for schools and mentors in partnership with universities</w:t>
            </w:r>
          </w:p>
          <w:p w:rsidR="00684CC9" w:rsidRPr="00A70526" w:rsidRDefault="00684CC9" w:rsidP="00684CC9">
            <w:pPr>
              <w:numPr>
                <w:ilvl w:val="0"/>
                <w:numId w:val="11"/>
              </w:numPr>
              <w:spacing w:before="120" w:after="120"/>
              <w:rPr>
                <w:sz w:val="24"/>
                <w:szCs w:val="24"/>
              </w:rPr>
            </w:pPr>
            <w:r w:rsidRPr="00A70526">
              <w:rPr>
                <w:sz w:val="24"/>
                <w:szCs w:val="24"/>
              </w:rPr>
              <w:t>To ensure appropriate mechanisms are in place to effectively support our leadership and management strategy</w:t>
            </w:r>
          </w:p>
          <w:p w:rsidR="00684CC9" w:rsidRPr="00A70526" w:rsidRDefault="00684CC9" w:rsidP="00684CC9">
            <w:pPr>
              <w:numPr>
                <w:ilvl w:val="0"/>
                <w:numId w:val="11"/>
              </w:numPr>
              <w:spacing w:before="120" w:after="120"/>
              <w:rPr>
                <w:sz w:val="24"/>
                <w:szCs w:val="24"/>
              </w:rPr>
            </w:pPr>
            <w:r w:rsidRPr="00A70526">
              <w:rPr>
                <w:sz w:val="24"/>
                <w:szCs w:val="24"/>
              </w:rPr>
              <w:t>To provide CLPL for staff in schools and to guide the work of the Professional Development Leaders  Group</w:t>
            </w:r>
          </w:p>
          <w:p w:rsidR="00684CC9" w:rsidRPr="00A70526" w:rsidRDefault="00684CC9" w:rsidP="00684CC9">
            <w:pPr>
              <w:numPr>
                <w:ilvl w:val="0"/>
                <w:numId w:val="11"/>
              </w:numPr>
              <w:spacing w:before="120" w:after="120"/>
              <w:rPr>
                <w:sz w:val="24"/>
                <w:szCs w:val="24"/>
              </w:rPr>
            </w:pPr>
            <w:r w:rsidRPr="00A70526">
              <w:rPr>
                <w:sz w:val="24"/>
                <w:szCs w:val="24"/>
              </w:rPr>
              <w:t>To lead and develop our system of Professional Review and Development and Professional Update</w:t>
            </w:r>
          </w:p>
          <w:p w:rsidR="00684CC9" w:rsidRPr="00A70526" w:rsidRDefault="00684CC9" w:rsidP="00684CC9">
            <w:pPr>
              <w:numPr>
                <w:ilvl w:val="0"/>
                <w:numId w:val="11"/>
              </w:numPr>
              <w:spacing w:before="120" w:after="120"/>
              <w:rPr>
                <w:sz w:val="24"/>
                <w:szCs w:val="24"/>
              </w:rPr>
            </w:pPr>
            <w:r w:rsidRPr="00A70526">
              <w:rPr>
                <w:sz w:val="24"/>
                <w:szCs w:val="24"/>
              </w:rPr>
              <w:t>To work with other officers to support Curriculum for Excellence implementation</w:t>
            </w:r>
          </w:p>
          <w:p w:rsidR="00684CC9" w:rsidRPr="00A70526" w:rsidRDefault="00684CC9" w:rsidP="00684CC9">
            <w:pPr>
              <w:numPr>
                <w:ilvl w:val="0"/>
                <w:numId w:val="11"/>
              </w:numPr>
              <w:spacing w:before="120" w:after="120"/>
              <w:rPr>
                <w:sz w:val="24"/>
                <w:szCs w:val="24"/>
              </w:rPr>
            </w:pPr>
            <w:r w:rsidRPr="00A70526">
              <w:rPr>
                <w:sz w:val="24"/>
                <w:szCs w:val="24"/>
              </w:rPr>
              <w:t>To be authority’s main link with universities, SCEL and the General Teaching Council for Scotland (GTCS)</w:t>
            </w:r>
          </w:p>
          <w:p w:rsidR="00684CC9" w:rsidRPr="00A70526" w:rsidRDefault="00684CC9" w:rsidP="00684CC9">
            <w:pPr>
              <w:numPr>
                <w:ilvl w:val="0"/>
                <w:numId w:val="11"/>
              </w:numPr>
              <w:spacing w:before="120" w:after="120"/>
              <w:rPr>
                <w:sz w:val="24"/>
                <w:szCs w:val="24"/>
              </w:rPr>
            </w:pPr>
            <w:r w:rsidRPr="00A70526">
              <w:rPr>
                <w:sz w:val="24"/>
                <w:szCs w:val="24"/>
              </w:rPr>
              <w:t xml:space="preserve">To oversee the implementation of Moray’s response to “Teaching Scotland’s Future”. </w:t>
            </w:r>
          </w:p>
          <w:p w:rsidR="00684CC9" w:rsidRPr="00A70526" w:rsidRDefault="00684CC9" w:rsidP="00684CC9">
            <w:pPr>
              <w:numPr>
                <w:ilvl w:val="0"/>
                <w:numId w:val="12"/>
              </w:numPr>
              <w:spacing w:before="120" w:after="120"/>
              <w:rPr>
                <w:sz w:val="24"/>
                <w:szCs w:val="24"/>
              </w:rPr>
            </w:pPr>
            <w:r w:rsidRPr="00A70526">
              <w:rPr>
                <w:sz w:val="24"/>
                <w:szCs w:val="24"/>
              </w:rPr>
              <w:t>Authority link with CPD coordinators in neighbouring authorities</w:t>
            </w:r>
          </w:p>
          <w:p w:rsidR="00684CC9" w:rsidRPr="00A70526" w:rsidRDefault="00684CC9" w:rsidP="00A922F5">
            <w:pPr>
              <w:spacing w:before="120" w:after="120"/>
              <w:ind w:left="720"/>
              <w:rPr>
                <w:b/>
                <w:sz w:val="24"/>
                <w:szCs w:val="24"/>
              </w:rPr>
            </w:pPr>
          </w:p>
        </w:tc>
      </w:tr>
    </w:tbl>
    <w:p w:rsidR="00684CC9" w:rsidRPr="00A70526" w:rsidRDefault="00684CC9" w:rsidP="00684CC9">
      <w:pPr>
        <w:rPr>
          <w:b/>
          <w:sz w:val="24"/>
          <w:szCs w:val="24"/>
        </w:rPr>
      </w:pPr>
    </w:p>
    <w:tbl>
      <w:tblPr>
        <w:tblW w:w="0" w:type="auto"/>
        <w:tblLayout w:type="fixed"/>
        <w:tblLook w:val="0000" w:firstRow="0" w:lastRow="0" w:firstColumn="0" w:lastColumn="0" w:noHBand="0" w:noVBand="0"/>
      </w:tblPr>
      <w:tblGrid>
        <w:gridCol w:w="9245"/>
      </w:tblGrid>
      <w:tr w:rsidR="00684CC9" w:rsidRPr="00A70526" w:rsidTr="00A922F5">
        <w:tc>
          <w:tcPr>
            <w:tcW w:w="9245" w:type="dxa"/>
            <w:tcBorders>
              <w:top w:val="double" w:sz="6" w:space="0" w:color="auto"/>
              <w:left w:val="double" w:sz="6" w:space="0" w:color="auto"/>
              <w:right w:val="double" w:sz="6" w:space="0" w:color="auto"/>
            </w:tcBorders>
            <w:shd w:val="pct10" w:color="auto" w:fill="auto"/>
          </w:tcPr>
          <w:p w:rsidR="00684CC9" w:rsidRPr="00A70526" w:rsidRDefault="00684CC9" w:rsidP="00A922F5">
            <w:pPr>
              <w:tabs>
                <w:tab w:val="left" w:pos="720"/>
              </w:tabs>
              <w:spacing w:before="120" w:after="120"/>
              <w:ind w:left="720" w:hanging="720"/>
              <w:rPr>
                <w:b/>
                <w:sz w:val="24"/>
                <w:szCs w:val="24"/>
              </w:rPr>
            </w:pPr>
            <w:r w:rsidRPr="00A70526">
              <w:rPr>
                <w:b/>
                <w:sz w:val="24"/>
                <w:szCs w:val="24"/>
              </w:rPr>
              <w:lastRenderedPageBreak/>
              <w:t>(4)</w:t>
            </w:r>
            <w:r w:rsidRPr="00A70526">
              <w:rPr>
                <w:b/>
                <w:sz w:val="24"/>
                <w:szCs w:val="24"/>
              </w:rPr>
              <w:tab/>
              <w:t>REPORTING RELATIONSHIPS</w:t>
            </w:r>
            <w:r w:rsidRPr="00A70526">
              <w:rPr>
                <w:b/>
                <w:sz w:val="24"/>
                <w:szCs w:val="24"/>
              </w:rPr>
              <w:tab/>
              <w:t>This job is indicated by *</w:t>
            </w:r>
          </w:p>
        </w:tc>
      </w:tr>
      <w:tr w:rsidR="00684CC9" w:rsidRPr="00A70526" w:rsidTr="00A922F5">
        <w:tc>
          <w:tcPr>
            <w:tcW w:w="9245" w:type="dxa"/>
            <w:tcBorders>
              <w:top w:val="single" w:sz="6" w:space="0" w:color="auto"/>
              <w:left w:val="double" w:sz="6" w:space="0" w:color="auto"/>
              <w:bottom w:val="double" w:sz="6" w:space="0" w:color="auto"/>
              <w:right w:val="double" w:sz="6" w:space="0" w:color="auto"/>
            </w:tcBorders>
          </w:tcPr>
          <w:p w:rsidR="00684CC9" w:rsidRPr="00A70526" w:rsidRDefault="00684CC9" w:rsidP="00A922F5">
            <w:pPr>
              <w:tabs>
                <w:tab w:val="left" w:pos="720"/>
              </w:tabs>
              <w:ind w:left="720" w:hanging="720"/>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50AF75E3" wp14:editId="764A763B">
                      <wp:simplePos x="0" y="0"/>
                      <wp:positionH relativeFrom="column">
                        <wp:posOffset>2766695</wp:posOffset>
                      </wp:positionH>
                      <wp:positionV relativeFrom="paragraph">
                        <wp:posOffset>260350</wp:posOffset>
                      </wp:positionV>
                      <wp:extent cx="219075" cy="0"/>
                      <wp:effectExtent l="8255" t="10160" r="10795"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17.85pt;margin-top:20.5pt;width:17.25pt;height:0;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"/>
                  </w:pict>
                </mc:Fallback>
              </mc:AlternateContent>
            </w:r>
            <w:r w:rsidRPr="00A70526">
              <w:rPr>
                <w:b/>
                <w:sz w:val="24"/>
                <w:szCs w:val="24"/>
              </w:rPr>
              <w:t>Head of Schools, Curriculum and Development</w:t>
            </w:r>
          </w:p>
          <w:p w:rsidR="00684CC9" w:rsidRPr="00A70526" w:rsidRDefault="00684CC9" w:rsidP="00A922F5">
            <w:pPr>
              <w:tabs>
                <w:tab w:val="left" w:pos="720"/>
              </w:tabs>
              <w:ind w:left="720" w:hanging="720"/>
              <w:jc w:val="center"/>
              <w:rPr>
                <w:b/>
                <w:sz w:val="24"/>
                <w:szCs w:val="24"/>
              </w:rPr>
            </w:pPr>
          </w:p>
          <w:p w:rsidR="00684CC9" w:rsidRPr="00A70526" w:rsidRDefault="00684CC9" w:rsidP="00A922F5">
            <w:pPr>
              <w:tabs>
                <w:tab w:val="left" w:pos="720"/>
              </w:tabs>
              <w:ind w:left="720" w:hanging="720"/>
              <w:jc w:val="center"/>
              <w:rPr>
                <w:b/>
                <w:sz w:val="24"/>
                <w:szCs w:val="24"/>
              </w:rPr>
            </w:pPr>
            <w:r w:rsidRPr="00A70526">
              <w:rPr>
                <w:b/>
                <w:sz w:val="24"/>
                <w:szCs w:val="24"/>
              </w:rPr>
              <w:t>Quality Improvement Officer</w:t>
            </w:r>
          </w:p>
          <w:p w:rsidR="00684CC9" w:rsidRPr="00A70526" w:rsidRDefault="00684CC9" w:rsidP="00A922F5">
            <w:pPr>
              <w:tabs>
                <w:tab w:val="left" w:pos="720"/>
              </w:tabs>
              <w:ind w:left="720" w:hanging="720"/>
              <w:jc w:val="center"/>
              <w:rPr>
                <w:b/>
                <w:sz w:val="24"/>
                <w:szCs w:val="24"/>
              </w:rPr>
            </w:pPr>
            <w:r>
              <w:rPr>
                <w:b/>
                <w:noProof/>
                <w:sz w:val="24"/>
                <w:szCs w:val="24"/>
              </w:rPr>
              <mc:AlternateContent>
                <mc:Choice Requires="wps">
                  <w:drawing>
                    <wp:anchor distT="4294967295" distB="4294967295" distL="114299" distR="114299" simplePos="0" relativeHeight="251661312" behindDoc="0" locked="0" layoutInCell="1" allowOverlap="1" wp14:anchorId="21A69D70" wp14:editId="0FF289AA">
                      <wp:simplePos x="0" y="0"/>
                      <wp:positionH relativeFrom="column">
                        <wp:posOffset>3228974</wp:posOffset>
                      </wp:positionH>
                      <wp:positionV relativeFrom="paragraph">
                        <wp:posOffset>-3811</wp:posOffset>
                      </wp:positionV>
                      <wp:extent cx="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54.25pt;margin-top:-.3pt;width:0;height:0;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"/>
                  </w:pict>
                </mc:Fallback>
              </mc:AlternateContent>
            </w:r>
            <w:r>
              <w:rPr>
                <w:b/>
                <w:noProof/>
                <w:sz w:val="24"/>
                <w:szCs w:val="24"/>
              </w:rPr>
              <mc:AlternateContent>
                <mc:Choice Requires="wps">
                  <w:drawing>
                    <wp:anchor distT="0" distB="0" distL="114300" distR="114300" simplePos="0" relativeHeight="251660288" behindDoc="0" locked="0" layoutInCell="1" allowOverlap="1" wp14:anchorId="6697E62B" wp14:editId="6C65EE4A">
                      <wp:simplePos x="0" y="0"/>
                      <wp:positionH relativeFrom="column">
                        <wp:posOffset>971550</wp:posOffset>
                      </wp:positionH>
                      <wp:positionV relativeFrom="paragraph">
                        <wp:posOffset>-3810</wp:posOffset>
                      </wp:positionV>
                      <wp:extent cx="1571625" cy="342900"/>
                      <wp:effectExtent l="0" t="0" r="2857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162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76.5pt;margin-top:-.3pt;width:123.75pt;height:2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"/>
                  </w:pict>
                </mc:Fallback>
              </mc:AlternateContent>
            </w:r>
          </w:p>
          <w:p w:rsidR="00684CC9" w:rsidRPr="00A70526" w:rsidRDefault="00684CC9" w:rsidP="00A922F5">
            <w:pPr>
              <w:tabs>
                <w:tab w:val="left" w:pos="720"/>
              </w:tabs>
              <w:ind w:left="720" w:hanging="720"/>
              <w:jc w:val="center"/>
              <w:rPr>
                <w:b/>
                <w:sz w:val="24"/>
                <w:szCs w:val="24"/>
              </w:rPr>
            </w:pPr>
          </w:p>
          <w:p w:rsidR="00684CC9" w:rsidRPr="00A70526" w:rsidRDefault="00684CC9" w:rsidP="00A922F5">
            <w:pPr>
              <w:tabs>
                <w:tab w:val="left" w:pos="720"/>
              </w:tabs>
              <w:ind w:left="720" w:hanging="720"/>
              <w:rPr>
                <w:b/>
                <w:sz w:val="24"/>
                <w:szCs w:val="24"/>
              </w:rPr>
            </w:pPr>
            <w:r w:rsidRPr="00A70526">
              <w:rPr>
                <w:b/>
                <w:sz w:val="24"/>
                <w:szCs w:val="24"/>
              </w:rPr>
              <w:t>Education Support Officer*</w:t>
            </w:r>
          </w:p>
          <w:p w:rsidR="00684CC9" w:rsidRPr="00A70526" w:rsidRDefault="00684CC9" w:rsidP="00A922F5">
            <w:pPr>
              <w:tabs>
                <w:tab w:val="left" w:pos="720"/>
              </w:tabs>
              <w:ind w:left="720" w:hanging="720"/>
              <w:rPr>
                <w:b/>
                <w:sz w:val="24"/>
                <w:szCs w:val="24"/>
              </w:rPr>
            </w:pPr>
            <w:r w:rsidRPr="00A70526">
              <w:rPr>
                <w:b/>
                <w:sz w:val="24"/>
                <w:szCs w:val="24"/>
              </w:rPr>
              <w:tab/>
            </w:r>
            <w:r w:rsidRPr="00A70526">
              <w:rPr>
                <w:b/>
                <w:sz w:val="24"/>
                <w:szCs w:val="24"/>
              </w:rPr>
              <w:tab/>
            </w:r>
            <w:r w:rsidRPr="00A70526">
              <w:rPr>
                <w:b/>
                <w:sz w:val="24"/>
                <w:szCs w:val="24"/>
              </w:rPr>
              <w:tab/>
            </w:r>
            <w:r w:rsidRPr="00A70526">
              <w:rPr>
                <w:b/>
                <w:sz w:val="24"/>
                <w:szCs w:val="24"/>
              </w:rPr>
              <w:tab/>
            </w:r>
            <w:r w:rsidRPr="00A70526">
              <w:rPr>
                <w:b/>
                <w:sz w:val="24"/>
                <w:szCs w:val="24"/>
              </w:rPr>
              <w:tab/>
            </w:r>
          </w:p>
          <w:p w:rsidR="00684CC9" w:rsidRPr="00A70526" w:rsidRDefault="00684CC9" w:rsidP="00A922F5">
            <w:pPr>
              <w:tabs>
                <w:tab w:val="left" w:pos="720"/>
              </w:tabs>
              <w:ind w:left="720" w:hanging="720"/>
              <w:rPr>
                <w:b/>
                <w:sz w:val="24"/>
                <w:szCs w:val="24"/>
              </w:rPr>
            </w:pPr>
          </w:p>
        </w:tc>
      </w:tr>
    </w:tbl>
    <w:p w:rsidR="00684CC9" w:rsidRPr="00A70526" w:rsidRDefault="00684CC9" w:rsidP="00684CC9">
      <w:pPr>
        <w:ind w:left="450" w:hanging="450"/>
        <w:rPr>
          <w:b/>
          <w:sz w:val="24"/>
          <w:szCs w:val="24"/>
        </w:rPr>
      </w:pPr>
    </w:p>
    <w:tbl>
      <w:tblPr>
        <w:tblW w:w="0" w:type="auto"/>
        <w:tblLayout w:type="fixed"/>
        <w:tblLook w:val="0000" w:firstRow="0" w:lastRow="0" w:firstColumn="0" w:lastColumn="0" w:noHBand="0" w:noVBand="0"/>
      </w:tblPr>
      <w:tblGrid>
        <w:gridCol w:w="9245"/>
      </w:tblGrid>
      <w:tr w:rsidR="00684CC9" w:rsidRPr="00A70526" w:rsidTr="00A922F5">
        <w:tc>
          <w:tcPr>
            <w:tcW w:w="9245" w:type="dxa"/>
            <w:tcBorders>
              <w:top w:val="double" w:sz="6" w:space="0" w:color="auto"/>
              <w:left w:val="double" w:sz="6" w:space="0" w:color="auto"/>
              <w:right w:val="double" w:sz="6" w:space="0" w:color="auto"/>
            </w:tcBorders>
            <w:shd w:val="pct10" w:color="auto" w:fill="auto"/>
          </w:tcPr>
          <w:p w:rsidR="00684CC9" w:rsidRPr="00A70526" w:rsidRDefault="00684CC9" w:rsidP="00A922F5">
            <w:pPr>
              <w:tabs>
                <w:tab w:val="left" w:pos="720"/>
              </w:tabs>
              <w:spacing w:before="120" w:after="120"/>
              <w:ind w:left="720" w:hanging="720"/>
              <w:rPr>
                <w:b/>
                <w:sz w:val="24"/>
                <w:szCs w:val="24"/>
              </w:rPr>
            </w:pPr>
            <w:r w:rsidRPr="00A70526">
              <w:rPr>
                <w:b/>
                <w:sz w:val="24"/>
                <w:szCs w:val="24"/>
              </w:rPr>
              <w:t>5</w:t>
            </w:r>
            <w:r w:rsidRPr="00A70526">
              <w:rPr>
                <w:b/>
                <w:sz w:val="24"/>
                <w:szCs w:val="24"/>
              </w:rPr>
              <w:tab/>
              <w:t>ACTIVITIES</w:t>
            </w:r>
          </w:p>
        </w:tc>
      </w:tr>
      <w:tr w:rsidR="00684CC9" w:rsidRPr="00A70526" w:rsidTr="00A922F5">
        <w:tc>
          <w:tcPr>
            <w:tcW w:w="9245" w:type="dxa"/>
            <w:tcBorders>
              <w:top w:val="single" w:sz="6" w:space="0" w:color="auto"/>
              <w:left w:val="double" w:sz="6" w:space="0" w:color="auto"/>
              <w:bottom w:val="single" w:sz="6" w:space="0" w:color="auto"/>
              <w:right w:val="double" w:sz="6" w:space="0" w:color="auto"/>
            </w:tcBorders>
          </w:tcPr>
          <w:p w:rsidR="00684CC9" w:rsidRPr="00A70526" w:rsidRDefault="00684CC9" w:rsidP="00684CC9">
            <w:pPr>
              <w:numPr>
                <w:ilvl w:val="0"/>
                <w:numId w:val="11"/>
              </w:numPr>
              <w:spacing w:before="120" w:after="120"/>
              <w:rPr>
                <w:sz w:val="24"/>
                <w:szCs w:val="24"/>
              </w:rPr>
            </w:pPr>
            <w:r w:rsidRPr="00A70526">
              <w:rPr>
                <w:sz w:val="24"/>
                <w:szCs w:val="24"/>
              </w:rPr>
              <w:t>Audit schools’ CPD requirements in terms of the new revised GRCS Standards</w:t>
            </w:r>
          </w:p>
          <w:p w:rsidR="00684CC9" w:rsidRPr="00A70526" w:rsidRDefault="00684CC9" w:rsidP="00684CC9">
            <w:pPr>
              <w:numPr>
                <w:ilvl w:val="0"/>
                <w:numId w:val="11"/>
              </w:numPr>
              <w:spacing w:before="120" w:after="120"/>
              <w:rPr>
                <w:sz w:val="24"/>
                <w:szCs w:val="24"/>
              </w:rPr>
            </w:pPr>
            <w:r w:rsidRPr="00A70526">
              <w:rPr>
                <w:sz w:val="24"/>
                <w:szCs w:val="24"/>
              </w:rPr>
              <w:t>Provide CPD to schools and revamp the current NQT support programme</w:t>
            </w:r>
          </w:p>
          <w:p w:rsidR="00684CC9" w:rsidRPr="00A70526" w:rsidRDefault="00684CC9" w:rsidP="00684CC9">
            <w:pPr>
              <w:numPr>
                <w:ilvl w:val="0"/>
                <w:numId w:val="11"/>
              </w:numPr>
              <w:spacing w:before="120" w:after="120"/>
              <w:rPr>
                <w:sz w:val="24"/>
                <w:szCs w:val="24"/>
              </w:rPr>
            </w:pPr>
            <w:r w:rsidRPr="00A70526">
              <w:rPr>
                <w:sz w:val="24"/>
                <w:szCs w:val="24"/>
              </w:rPr>
              <w:t>Develop and plan the implementation of Moray’s response to “Teaching Scotland’s Future”</w:t>
            </w:r>
          </w:p>
          <w:p w:rsidR="00684CC9" w:rsidRPr="00A70526" w:rsidRDefault="00684CC9" w:rsidP="00684CC9">
            <w:pPr>
              <w:numPr>
                <w:ilvl w:val="0"/>
                <w:numId w:val="11"/>
              </w:numPr>
              <w:spacing w:before="120" w:after="120"/>
              <w:rPr>
                <w:sz w:val="24"/>
                <w:szCs w:val="24"/>
              </w:rPr>
            </w:pPr>
            <w:r w:rsidRPr="00A70526">
              <w:rPr>
                <w:sz w:val="24"/>
                <w:szCs w:val="24"/>
              </w:rPr>
              <w:t>Attend seminars, courses and meetings as appropriate.</w:t>
            </w:r>
          </w:p>
          <w:p w:rsidR="00684CC9" w:rsidRPr="00A70526" w:rsidRDefault="00684CC9" w:rsidP="00684CC9">
            <w:pPr>
              <w:numPr>
                <w:ilvl w:val="0"/>
                <w:numId w:val="11"/>
              </w:numPr>
              <w:spacing w:before="120" w:after="120"/>
              <w:rPr>
                <w:sz w:val="24"/>
                <w:szCs w:val="24"/>
              </w:rPr>
            </w:pPr>
            <w:r w:rsidRPr="00A70526">
              <w:rPr>
                <w:sz w:val="24"/>
                <w:szCs w:val="24"/>
              </w:rPr>
              <w:t>Liaise with  Education Scotland, other authorities, universities and providers</w:t>
            </w:r>
          </w:p>
          <w:p w:rsidR="00684CC9" w:rsidRPr="00A70526" w:rsidRDefault="00684CC9" w:rsidP="00684CC9">
            <w:pPr>
              <w:numPr>
                <w:ilvl w:val="0"/>
                <w:numId w:val="11"/>
              </w:numPr>
              <w:spacing w:before="120" w:after="120"/>
              <w:rPr>
                <w:sz w:val="24"/>
                <w:szCs w:val="24"/>
              </w:rPr>
            </w:pPr>
            <w:r w:rsidRPr="00A70526">
              <w:rPr>
                <w:sz w:val="24"/>
                <w:szCs w:val="24"/>
              </w:rPr>
              <w:t>To develop Moray’s CPD Strategy and Leadership and Management Development programme</w:t>
            </w:r>
          </w:p>
          <w:p w:rsidR="00684CC9" w:rsidRPr="00A70526" w:rsidRDefault="00684CC9" w:rsidP="00A922F5">
            <w:pPr>
              <w:spacing w:before="120" w:after="120"/>
              <w:rPr>
                <w:b/>
                <w:sz w:val="24"/>
                <w:szCs w:val="24"/>
              </w:rPr>
            </w:pPr>
            <w:r w:rsidRPr="00A70526">
              <w:rPr>
                <w:sz w:val="24"/>
                <w:szCs w:val="24"/>
              </w:rPr>
              <w:t xml:space="preserve">The above is an indication of the duties which will normally be expected of the </w:t>
            </w:r>
            <w:proofErr w:type="spellStart"/>
            <w:r w:rsidRPr="00A70526">
              <w:rPr>
                <w:sz w:val="24"/>
                <w:szCs w:val="24"/>
              </w:rPr>
              <w:t>postholder</w:t>
            </w:r>
            <w:proofErr w:type="spellEnd"/>
            <w:r w:rsidRPr="00A70526">
              <w:rPr>
                <w:sz w:val="24"/>
                <w:szCs w:val="24"/>
              </w:rPr>
              <w:t xml:space="preserve">.  However, it is not an exhaustive list and the </w:t>
            </w:r>
            <w:proofErr w:type="spellStart"/>
            <w:r w:rsidRPr="00A70526">
              <w:rPr>
                <w:sz w:val="24"/>
                <w:szCs w:val="24"/>
              </w:rPr>
              <w:t>postholder</w:t>
            </w:r>
            <w:proofErr w:type="spellEnd"/>
            <w:r w:rsidRPr="00A70526">
              <w:rPr>
                <w:sz w:val="24"/>
                <w:szCs w:val="24"/>
              </w:rPr>
              <w:t xml:space="preserve"> may be required to undertake other duties, which are within the broad scope of the post.  The post may develop with changing working methods and to address developing service priorities; therefore, the duties will be subject to reasonable change.  There is a general requirement that all staff work flexibly and co-operatively to ensure that service priorities are met.</w:t>
            </w:r>
          </w:p>
        </w:tc>
      </w:tr>
    </w:tbl>
    <w:p w:rsidR="00684CC9" w:rsidRPr="00A70526" w:rsidRDefault="00684CC9" w:rsidP="00684CC9">
      <w:pPr>
        <w:ind w:left="450" w:hanging="450"/>
        <w:rPr>
          <w:b/>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245"/>
      </w:tblGrid>
      <w:tr w:rsidR="00684CC9" w:rsidRPr="00A70526" w:rsidTr="00A922F5">
        <w:tc>
          <w:tcPr>
            <w:tcW w:w="9245" w:type="dxa"/>
            <w:shd w:val="clear" w:color="auto" w:fill="C0C0C0"/>
          </w:tcPr>
          <w:p w:rsidR="00684CC9" w:rsidRPr="00A70526" w:rsidRDefault="00684CC9" w:rsidP="00A922F5">
            <w:pPr>
              <w:rPr>
                <w:b/>
                <w:sz w:val="24"/>
                <w:szCs w:val="24"/>
              </w:rPr>
            </w:pPr>
            <w:r w:rsidRPr="00A70526">
              <w:rPr>
                <w:b/>
                <w:sz w:val="24"/>
                <w:szCs w:val="24"/>
              </w:rPr>
              <w:t>HEALTH &amp; SAFETY</w:t>
            </w:r>
          </w:p>
        </w:tc>
      </w:tr>
      <w:tr w:rsidR="00684CC9" w:rsidRPr="00A70526" w:rsidTr="00A922F5">
        <w:tc>
          <w:tcPr>
            <w:tcW w:w="9245" w:type="dxa"/>
          </w:tcPr>
          <w:p w:rsidR="00684CC9" w:rsidRPr="00A70526" w:rsidRDefault="00684CC9" w:rsidP="00A922F5">
            <w:pPr>
              <w:rPr>
                <w:b/>
                <w:sz w:val="24"/>
                <w:szCs w:val="24"/>
              </w:rPr>
            </w:pPr>
            <w:r w:rsidRPr="00A70526">
              <w:rPr>
                <w:b/>
                <w:sz w:val="24"/>
                <w:szCs w:val="24"/>
              </w:rPr>
              <w:t>Complying with all Health &amp; Safety requirements and provisions and ensuring that safe working practices are adopted and that all equipment is operated safely.</w:t>
            </w:r>
          </w:p>
          <w:p w:rsidR="00684CC9" w:rsidRPr="00A70526" w:rsidRDefault="00684CC9" w:rsidP="00A922F5">
            <w:pPr>
              <w:rPr>
                <w:b/>
                <w:sz w:val="24"/>
                <w:szCs w:val="24"/>
              </w:rPr>
            </w:pPr>
          </w:p>
          <w:p w:rsidR="00684CC9" w:rsidRPr="00A70526" w:rsidRDefault="00684CC9" w:rsidP="00684CC9">
            <w:pPr>
              <w:numPr>
                <w:ilvl w:val="0"/>
                <w:numId w:val="10"/>
              </w:numPr>
              <w:tabs>
                <w:tab w:val="num" w:pos="284"/>
              </w:tabs>
              <w:ind w:left="284" w:hanging="284"/>
              <w:rPr>
                <w:b/>
                <w:sz w:val="24"/>
                <w:szCs w:val="24"/>
              </w:rPr>
            </w:pPr>
            <w:r w:rsidRPr="00A70526">
              <w:rPr>
                <w:b/>
                <w:sz w:val="24"/>
                <w:szCs w:val="24"/>
              </w:rPr>
              <w:t>Emergencies</w:t>
            </w:r>
          </w:p>
          <w:p w:rsidR="00684CC9" w:rsidRPr="00A70526" w:rsidRDefault="00684CC9" w:rsidP="00A922F5">
            <w:pPr>
              <w:ind w:left="284"/>
              <w:rPr>
                <w:sz w:val="24"/>
                <w:szCs w:val="24"/>
              </w:rPr>
            </w:pPr>
            <w:r w:rsidRPr="00A70526">
              <w:rPr>
                <w:b/>
                <w:sz w:val="24"/>
                <w:szCs w:val="24"/>
              </w:rPr>
              <w:tab/>
            </w:r>
            <w:r w:rsidRPr="00A70526">
              <w:rPr>
                <w:sz w:val="24"/>
                <w:szCs w:val="24"/>
              </w:rPr>
              <w:t>Made aware of emergency procedures for evacuation of buildings.</w:t>
            </w:r>
          </w:p>
          <w:p w:rsidR="00684CC9" w:rsidRPr="00A70526" w:rsidRDefault="00684CC9" w:rsidP="00A922F5">
            <w:pPr>
              <w:rPr>
                <w:b/>
                <w:sz w:val="24"/>
                <w:szCs w:val="24"/>
              </w:rPr>
            </w:pPr>
          </w:p>
          <w:p w:rsidR="00684CC9" w:rsidRPr="00A70526" w:rsidRDefault="00684CC9" w:rsidP="00684CC9">
            <w:pPr>
              <w:numPr>
                <w:ilvl w:val="0"/>
                <w:numId w:val="10"/>
              </w:numPr>
              <w:tabs>
                <w:tab w:val="num" w:pos="284"/>
              </w:tabs>
              <w:ind w:left="284" w:hanging="284"/>
              <w:rPr>
                <w:b/>
                <w:sz w:val="24"/>
                <w:szCs w:val="24"/>
              </w:rPr>
            </w:pPr>
            <w:r w:rsidRPr="00A70526">
              <w:rPr>
                <w:b/>
                <w:sz w:val="24"/>
                <w:szCs w:val="24"/>
              </w:rPr>
              <w:t>Policy and Procedures on AIDS and Hepatitis B</w:t>
            </w:r>
          </w:p>
          <w:p w:rsidR="00684CC9" w:rsidRPr="00A70526" w:rsidRDefault="00684CC9" w:rsidP="00A922F5">
            <w:pPr>
              <w:rPr>
                <w:sz w:val="24"/>
                <w:szCs w:val="24"/>
              </w:rPr>
            </w:pPr>
            <w:r w:rsidRPr="00A70526">
              <w:rPr>
                <w:b/>
                <w:sz w:val="24"/>
                <w:szCs w:val="24"/>
              </w:rPr>
              <w:t xml:space="preserve">     </w:t>
            </w:r>
            <w:r w:rsidRPr="00A70526">
              <w:rPr>
                <w:b/>
                <w:sz w:val="24"/>
                <w:szCs w:val="24"/>
              </w:rPr>
              <w:tab/>
            </w:r>
            <w:r w:rsidRPr="00A70526">
              <w:rPr>
                <w:sz w:val="24"/>
                <w:szCs w:val="24"/>
              </w:rPr>
              <w:t xml:space="preserve">Made aware of the Council's Policy and Procedures.  Routine use of disposable </w:t>
            </w:r>
            <w:r w:rsidRPr="00A70526">
              <w:rPr>
                <w:sz w:val="24"/>
                <w:szCs w:val="24"/>
              </w:rPr>
              <w:tab/>
              <w:t>gloves when dealing with toileting, accidents involving blood, vomit, excreta.</w:t>
            </w:r>
          </w:p>
        </w:tc>
      </w:tr>
    </w:tbl>
    <w:p w:rsidR="00684CC9" w:rsidRPr="00A70526" w:rsidRDefault="00684CC9" w:rsidP="00684CC9">
      <w:pPr>
        <w:ind w:left="450" w:hanging="450"/>
        <w:rPr>
          <w:b/>
          <w:sz w:val="24"/>
          <w:szCs w:val="24"/>
        </w:rPr>
      </w:pPr>
    </w:p>
    <w:p w:rsidR="00684CC9" w:rsidRPr="00A70526" w:rsidRDefault="00684CC9" w:rsidP="00684CC9">
      <w:pPr>
        <w:ind w:left="450" w:hanging="450"/>
        <w:rPr>
          <w:b/>
          <w:i/>
          <w:sz w:val="24"/>
          <w:szCs w:val="24"/>
        </w:rPr>
      </w:pPr>
      <w:r w:rsidRPr="00A70526">
        <w:rPr>
          <w:b/>
          <w:i/>
          <w:sz w:val="24"/>
          <w:szCs w:val="24"/>
        </w:rPr>
        <w:t>SIGNATURES AND ADMINISTRATION ONLY</w:t>
      </w:r>
    </w:p>
    <w:p w:rsidR="00684CC9" w:rsidRPr="00A70526" w:rsidRDefault="00684CC9" w:rsidP="00684CC9">
      <w:pPr>
        <w:ind w:left="450" w:hanging="450"/>
        <w:rPr>
          <w:b/>
          <w:sz w:val="24"/>
          <w:szCs w:val="24"/>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081"/>
        <w:gridCol w:w="3081"/>
        <w:gridCol w:w="3081"/>
      </w:tblGrid>
      <w:tr w:rsidR="00684CC9" w:rsidRPr="00A70526" w:rsidTr="00A922F5">
        <w:tc>
          <w:tcPr>
            <w:tcW w:w="3081" w:type="dxa"/>
          </w:tcPr>
          <w:p w:rsidR="00684CC9" w:rsidRPr="00A70526" w:rsidRDefault="00684CC9" w:rsidP="00A922F5">
            <w:pPr>
              <w:spacing w:before="60" w:after="60"/>
              <w:rPr>
                <w:b/>
                <w:i/>
                <w:sz w:val="24"/>
                <w:szCs w:val="24"/>
              </w:rPr>
            </w:pPr>
            <w:r w:rsidRPr="00A70526">
              <w:rPr>
                <w:b/>
                <w:i/>
                <w:sz w:val="24"/>
                <w:szCs w:val="24"/>
              </w:rPr>
              <w:t>Author’s Signature:</w:t>
            </w:r>
          </w:p>
          <w:p w:rsidR="00684CC9" w:rsidRPr="00A70526" w:rsidRDefault="00684CC9" w:rsidP="00A922F5">
            <w:pPr>
              <w:spacing w:before="60" w:after="60"/>
              <w:rPr>
                <w:b/>
                <w:i/>
                <w:sz w:val="24"/>
                <w:szCs w:val="24"/>
              </w:rPr>
            </w:pPr>
            <w:proofErr w:type="spellStart"/>
            <w:r w:rsidRPr="00A70526">
              <w:rPr>
                <w:b/>
                <w:i/>
                <w:sz w:val="24"/>
                <w:szCs w:val="24"/>
              </w:rPr>
              <w:t>Postholder’s</w:t>
            </w:r>
            <w:proofErr w:type="spellEnd"/>
            <w:r w:rsidRPr="00A70526">
              <w:rPr>
                <w:b/>
                <w:i/>
                <w:sz w:val="24"/>
                <w:szCs w:val="24"/>
              </w:rPr>
              <w:t xml:space="preserve"> Name:</w:t>
            </w:r>
          </w:p>
          <w:p w:rsidR="00684CC9" w:rsidRPr="00A70526" w:rsidRDefault="00684CC9" w:rsidP="00A922F5">
            <w:pPr>
              <w:spacing w:before="60" w:after="60"/>
              <w:rPr>
                <w:b/>
                <w:sz w:val="24"/>
                <w:szCs w:val="24"/>
              </w:rPr>
            </w:pPr>
            <w:r w:rsidRPr="00A70526">
              <w:rPr>
                <w:b/>
                <w:i/>
                <w:sz w:val="24"/>
                <w:szCs w:val="24"/>
              </w:rPr>
              <w:t>Supervisor’s Name:</w:t>
            </w:r>
          </w:p>
        </w:tc>
        <w:tc>
          <w:tcPr>
            <w:tcW w:w="3081" w:type="dxa"/>
          </w:tcPr>
          <w:p w:rsidR="00684CC9" w:rsidRPr="00A70526" w:rsidRDefault="00684CC9" w:rsidP="00A922F5">
            <w:pPr>
              <w:spacing w:before="60" w:after="60"/>
              <w:rPr>
                <w:b/>
                <w:i/>
                <w:sz w:val="24"/>
                <w:szCs w:val="24"/>
              </w:rPr>
            </w:pPr>
            <w:r w:rsidRPr="00A70526">
              <w:rPr>
                <w:b/>
                <w:i/>
                <w:sz w:val="24"/>
                <w:szCs w:val="24"/>
              </w:rPr>
              <w:t>Validator’s Signature:</w:t>
            </w:r>
          </w:p>
          <w:p w:rsidR="00684CC9" w:rsidRPr="00A70526" w:rsidRDefault="00684CC9" w:rsidP="00A922F5">
            <w:pPr>
              <w:spacing w:before="60" w:after="60"/>
              <w:rPr>
                <w:b/>
                <w:i/>
                <w:sz w:val="24"/>
                <w:szCs w:val="24"/>
                <w:lang w:val="fr-FR"/>
              </w:rPr>
            </w:pPr>
            <w:r w:rsidRPr="00A70526">
              <w:rPr>
                <w:b/>
                <w:i/>
                <w:sz w:val="24"/>
                <w:szCs w:val="24"/>
                <w:lang w:val="fr-FR"/>
              </w:rPr>
              <w:t>Signature:</w:t>
            </w:r>
          </w:p>
          <w:p w:rsidR="00684CC9" w:rsidRPr="00A70526" w:rsidRDefault="00684CC9" w:rsidP="00A922F5">
            <w:pPr>
              <w:spacing w:before="60" w:after="60"/>
              <w:rPr>
                <w:b/>
                <w:sz w:val="24"/>
                <w:szCs w:val="24"/>
                <w:lang w:val="fr-FR"/>
              </w:rPr>
            </w:pPr>
            <w:r w:rsidRPr="00A70526">
              <w:rPr>
                <w:b/>
                <w:i/>
                <w:sz w:val="24"/>
                <w:szCs w:val="24"/>
                <w:lang w:val="fr-FR"/>
              </w:rPr>
              <w:t>Signature:</w:t>
            </w:r>
          </w:p>
        </w:tc>
        <w:tc>
          <w:tcPr>
            <w:tcW w:w="3081" w:type="dxa"/>
          </w:tcPr>
          <w:p w:rsidR="00684CC9" w:rsidRPr="00A70526" w:rsidRDefault="00684CC9" w:rsidP="00A922F5">
            <w:pPr>
              <w:spacing w:before="60" w:after="60"/>
              <w:rPr>
                <w:b/>
                <w:i/>
                <w:sz w:val="24"/>
                <w:szCs w:val="24"/>
                <w:lang w:val="fr-FR"/>
              </w:rPr>
            </w:pPr>
            <w:r w:rsidRPr="00A70526">
              <w:rPr>
                <w:b/>
                <w:i/>
                <w:sz w:val="24"/>
                <w:szCs w:val="24"/>
                <w:lang w:val="fr-FR"/>
              </w:rPr>
              <w:t>Date:</w:t>
            </w:r>
          </w:p>
          <w:p w:rsidR="00684CC9" w:rsidRPr="00A70526" w:rsidRDefault="00684CC9" w:rsidP="00A922F5">
            <w:pPr>
              <w:spacing w:before="60" w:after="60"/>
              <w:rPr>
                <w:b/>
                <w:i/>
                <w:sz w:val="24"/>
                <w:szCs w:val="24"/>
              </w:rPr>
            </w:pPr>
            <w:r w:rsidRPr="00A70526">
              <w:rPr>
                <w:b/>
                <w:i/>
                <w:sz w:val="24"/>
                <w:szCs w:val="24"/>
              </w:rPr>
              <w:t>Date:</w:t>
            </w:r>
          </w:p>
          <w:p w:rsidR="00684CC9" w:rsidRPr="00A70526" w:rsidRDefault="00684CC9" w:rsidP="00A922F5">
            <w:pPr>
              <w:spacing w:before="60" w:after="60"/>
              <w:rPr>
                <w:b/>
                <w:sz w:val="24"/>
                <w:szCs w:val="24"/>
              </w:rPr>
            </w:pPr>
            <w:r w:rsidRPr="00A70526">
              <w:rPr>
                <w:b/>
                <w:i/>
                <w:sz w:val="24"/>
                <w:szCs w:val="24"/>
              </w:rPr>
              <w:t>Date:</w:t>
            </w:r>
          </w:p>
        </w:tc>
      </w:tr>
    </w:tbl>
    <w:p w:rsidR="00684CC9" w:rsidRPr="00A70526" w:rsidRDefault="00684CC9" w:rsidP="00684CC9">
      <w:pPr>
        <w:tabs>
          <w:tab w:val="left" w:leader="dot" w:pos="6840"/>
        </w:tabs>
        <w:spacing w:line="360" w:lineRule="auto"/>
        <w:ind w:left="1077"/>
        <w:rPr>
          <w:b/>
          <w:sz w:val="24"/>
          <w:szCs w:val="24"/>
        </w:rPr>
      </w:pPr>
    </w:p>
    <w:p w:rsidR="00684CC9" w:rsidRPr="00A70526" w:rsidRDefault="00684CC9" w:rsidP="00684CC9">
      <w:pPr>
        <w:tabs>
          <w:tab w:val="left" w:pos="-720"/>
          <w:tab w:val="left" w:pos="0"/>
        </w:tabs>
        <w:suppressAutoHyphens/>
        <w:spacing w:line="360" w:lineRule="auto"/>
        <w:ind w:right="260"/>
        <w:jc w:val="center"/>
        <w:rPr>
          <w:b/>
          <w:sz w:val="24"/>
          <w:szCs w:val="24"/>
        </w:rPr>
      </w:pPr>
      <w:r w:rsidRPr="00A70526">
        <w:rPr>
          <w:sz w:val="24"/>
          <w:szCs w:val="24"/>
        </w:rPr>
        <w:br w:type="page"/>
      </w:r>
      <w:r w:rsidRPr="00A70526">
        <w:rPr>
          <w:b/>
          <w:sz w:val="24"/>
          <w:szCs w:val="24"/>
        </w:rPr>
        <w:lastRenderedPageBreak/>
        <w:t>THE MORAY COUNCIL</w:t>
      </w:r>
    </w:p>
    <w:p w:rsidR="00684CC9" w:rsidRPr="00A70526" w:rsidRDefault="00684CC9" w:rsidP="00684CC9">
      <w:pPr>
        <w:tabs>
          <w:tab w:val="left" w:pos="-720"/>
          <w:tab w:val="left" w:pos="0"/>
        </w:tabs>
        <w:suppressAutoHyphens/>
        <w:spacing w:line="360" w:lineRule="auto"/>
        <w:ind w:right="260"/>
        <w:jc w:val="center"/>
        <w:rPr>
          <w:b/>
          <w:sz w:val="24"/>
          <w:szCs w:val="24"/>
        </w:rPr>
      </w:pPr>
      <w:r w:rsidRPr="00A70526">
        <w:rPr>
          <w:b/>
          <w:sz w:val="24"/>
          <w:szCs w:val="24"/>
        </w:rPr>
        <w:t>PERSON SPECIFICATION</w:t>
      </w:r>
    </w:p>
    <w:p w:rsidR="00684CC9" w:rsidRPr="00A70526" w:rsidRDefault="00684CC9" w:rsidP="00684CC9">
      <w:pPr>
        <w:tabs>
          <w:tab w:val="left" w:pos="-720"/>
          <w:tab w:val="left" w:pos="0"/>
        </w:tabs>
        <w:suppressAutoHyphens/>
        <w:spacing w:line="360" w:lineRule="auto"/>
        <w:ind w:right="260"/>
        <w:rPr>
          <w:b/>
          <w:sz w:val="24"/>
          <w:szCs w:val="24"/>
        </w:rPr>
      </w:pPr>
    </w:p>
    <w:p w:rsidR="00684CC9" w:rsidRPr="00A70526" w:rsidRDefault="00684CC9" w:rsidP="00684CC9">
      <w:pPr>
        <w:tabs>
          <w:tab w:val="left" w:pos="-720"/>
          <w:tab w:val="left" w:pos="0"/>
        </w:tabs>
        <w:suppressAutoHyphens/>
        <w:spacing w:line="360" w:lineRule="auto"/>
        <w:ind w:right="260"/>
        <w:rPr>
          <w:b/>
          <w:sz w:val="24"/>
          <w:szCs w:val="24"/>
        </w:rPr>
      </w:pPr>
      <w:r w:rsidRPr="00A70526">
        <w:rPr>
          <w:b/>
          <w:sz w:val="24"/>
          <w:szCs w:val="24"/>
        </w:rPr>
        <w:t>Post:</w:t>
      </w:r>
      <w:r w:rsidRPr="00A70526">
        <w:rPr>
          <w:b/>
          <w:sz w:val="24"/>
          <w:szCs w:val="24"/>
        </w:rPr>
        <w:tab/>
      </w:r>
      <w:r w:rsidRPr="00A70526">
        <w:rPr>
          <w:b/>
          <w:sz w:val="24"/>
          <w:szCs w:val="24"/>
        </w:rPr>
        <w:tab/>
      </w:r>
      <w:r w:rsidRPr="00A70526">
        <w:rPr>
          <w:b/>
          <w:sz w:val="24"/>
          <w:szCs w:val="24"/>
        </w:rPr>
        <w:tab/>
      </w:r>
      <w:r w:rsidRPr="00A70526">
        <w:rPr>
          <w:sz w:val="24"/>
          <w:szCs w:val="24"/>
        </w:rPr>
        <w:t>Education Development Officer (Professional Learning)</w:t>
      </w:r>
      <w:r w:rsidRPr="00A70526">
        <w:rPr>
          <w:sz w:val="24"/>
          <w:szCs w:val="24"/>
        </w:rPr>
        <w:tab/>
      </w:r>
      <w:r w:rsidRPr="00A70526">
        <w:rPr>
          <w:b/>
          <w:sz w:val="24"/>
          <w:szCs w:val="24"/>
        </w:rPr>
        <w:tab/>
      </w:r>
    </w:p>
    <w:p w:rsidR="00684CC9" w:rsidRPr="00A70526" w:rsidRDefault="00684CC9" w:rsidP="00684CC9">
      <w:pPr>
        <w:tabs>
          <w:tab w:val="left" w:pos="-720"/>
          <w:tab w:val="left" w:pos="0"/>
        </w:tabs>
        <w:suppressAutoHyphens/>
        <w:spacing w:line="360" w:lineRule="auto"/>
        <w:ind w:right="260"/>
        <w:rPr>
          <w:b/>
          <w:sz w:val="24"/>
          <w:szCs w:val="24"/>
        </w:rPr>
      </w:pPr>
      <w:r w:rsidRPr="00A70526">
        <w:rPr>
          <w:b/>
          <w:sz w:val="24"/>
          <w:szCs w:val="24"/>
        </w:rPr>
        <w:t>Department:</w:t>
      </w:r>
      <w:r w:rsidRPr="00A70526">
        <w:rPr>
          <w:b/>
          <w:sz w:val="24"/>
          <w:szCs w:val="24"/>
        </w:rPr>
        <w:tab/>
      </w:r>
      <w:r w:rsidRPr="00A70526">
        <w:rPr>
          <w:b/>
          <w:sz w:val="24"/>
          <w:szCs w:val="24"/>
        </w:rPr>
        <w:tab/>
      </w:r>
      <w:r w:rsidRPr="00A70526">
        <w:rPr>
          <w:sz w:val="24"/>
          <w:szCs w:val="24"/>
        </w:rPr>
        <w:t>Education and Social Care</w:t>
      </w:r>
      <w:r w:rsidRPr="00A70526">
        <w:rPr>
          <w:sz w:val="24"/>
          <w:szCs w:val="24"/>
        </w:rPr>
        <w:tab/>
      </w:r>
    </w:p>
    <w:p w:rsidR="00684CC9" w:rsidRPr="00A70526" w:rsidRDefault="00684CC9" w:rsidP="00684CC9">
      <w:pPr>
        <w:tabs>
          <w:tab w:val="left" w:pos="-720"/>
          <w:tab w:val="left" w:pos="0"/>
        </w:tabs>
        <w:suppressAutoHyphens/>
        <w:spacing w:line="360" w:lineRule="auto"/>
        <w:ind w:right="260"/>
        <w:rPr>
          <w:sz w:val="24"/>
          <w:szCs w:val="24"/>
        </w:rPr>
      </w:pPr>
      <w:r w:rsidRPr="00A70526">
        <w:rPr>
          <w:b/>
          <w:sz w:val="24"/>
          <w:szCs w:val="24"/>
        </w:rPr>
        <w:t>Date Specification Completed:</w:t>
      </w:r>
      <w:r w:rsidRPr="00A70526">
        <w:rPr>
          <w:b/>
          <w:sz w:val="24"/>
          <w:szCs w:val="24"/>
        </w:rPr>
        <w:tab/>
        <w:t xml:space="preserve"> </w:t>
      </w:r>
      <w:r w:rsidRPr="00A70526">
        <w:rPr>
          <w:sz w:val="24"/>
          <w:szCs w:val="24"/>
        </w:rPr>
        <w:t>7 April 2015</w:t>
      </w:r>
    </w:p>
    <w:p w:rsidR="00684CC9" w:rsidRPr="00A70526" w:rsidRDefault="00684CC9" w:rsidP="00684CC9">
      <w:pPr>
        <w:tabs>
          <w:tab w:val="left" w:pos="-720"/>
          <w:tab w:val="left" w:pos="0"/>
        </w:tabs>
        <w:suppressAutoHyphens/>
        <w:spacing w:line="360" w:lineRule="auto"/>
        <w:ind w:right="260"/>
        <w:rPr>
          <w:sz w:val="24"/>
          <w:szCs w:val="24"/>
        </w:rPr>
      </w:pPr>
      <w:r w:rsidRPr="00A70526">
        <w:rPr>
          <w:b/>
          <w:sz w:val="24"/>
          <w:szCs w:val="24"/>
        </w:rPr>
        <w:t xml:space="preserve">Prepared by: </w:t>
      </w:r>
      <w:r w:rsidRPr="00A70526">
        <w:rPr>
          <w:b/>
          <w:sz w:val="24"/>
          <w:szCs w:val="24"/>
        </w:rPr>
        <w:tab/>
      </w:r>
      <w:r w:rsidRPr="00A70526">
        <w:rPr>
          <w:b/>
          <w:sz w:val="24"/>
          <w:szCs w:val="24"/>
        </w:rPr>
        <w:tab/>
      </w:r>
      <w:r w:rsidRPr="00A70526">
        <w:rPr>
          <w:sz w:val="24"/>
          <w:szCs w:val="24"/>
        </w:rPr>
        <w:t>Vivienne Cross</w:t>
      </w:r>
    </w:p>
    <w:p w:rsidR="00684CC9" w:rsidRPr="00A70526" w:rsidRDefault="00684CC9" w:rsidP="00684CC9">
      <w:pPr>
        <w:tabs>
          <w:tab w:val="left" w:pos="-720"/>
          <w:tab w:val="left" w:pos="0"/>
        </w:tabs>
        <w:suppressAutoHyphens/>
        <w:spacing w:line="360" w:lineRule="auto"/>
        <w:ind w:right="260"/>
        <w:rPr>
          <w:b/>
          <w:sz w:val="24"/>
          <w:szCs w:val="24"/>
        </w:rPr>
      </w:pPr>
      <w:r w:rsidRPr="00A70526">
        <w:rPr>
          <w:b/>
          <w:sz w:val="24"/>
          <w:szCs w:val="24"/>
        </w:rPr>
        <w:t>Note:  Any disabled applicant who meets the essential criteria for the post is guaranteed an interview.</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919"/>
        <w:gridCol w:w="3090"/>
      </w:tblGrid>
      <w:tr w:rsidR="00684CC9" w:rsidRPr="00A70526" w:rsidTr="00684CC9">
        <w:trPr>
          <w:tblHeader/>
        </w:trPr>
        <w:tc>
          <w:tcPr>
            <w:tcW w:w="3261" w:type="dxa"/>
            <w:tcBorders>
              <w:top w:val="double" w:sz="4" w:space="0" w:color="auto"/>
              <w:left w:val="double" w:sz="4" w:space="0" w:color="auto"/>
              <w:bottom w:val="double" w:sz="4" w:space="0" w:color="auto"/>
              <w:right w:val="double" w:sz="4" w:space="0" w:color="auto"/>
            </w:tcBorders>
          </w:tcPr>
          <w:p w:rsidR="00684CC9" w:rsidRPr="00A70526" w:rsidRDefault="00684CC9" w:rsidP="00A922F5">
            <w:pPr>
              <w:tabs>
                <w:tab w:val="left" w:pos="-720"/>
                <w:tab w:val="left" w:pos="0"/>
              </w:tabs>
              <w:suppressAutoHyphens/>
              <w:spacing w:before="120" w:after="100" w:afterAutospacing="1"/>
              <w:ind w:right="261"/>
              <w:jc w:val="center"/>
              <w:rPr>
                <w:b/>
                <w:sz w:val="24"/>
                <w:szCs w:val="24"/>
              </w:rPr>
            </w:pPr>
            <w:r w:rsidRPr="00A70526">
              <w:rPr>
                <w:b/>
                <w:sz w:val="24"/>
                <w:szCs w:val="24"/>
              </w:rPr>
              <w:t>ATTRIBUTES</w:t>
            </w:r>
          </w:p>
        </w:tc>
        <w:tc>
          <w:tcPr>
            <w:tcW w:w="2919" w:type="dxa"/>
            <w:tcBorders>
              <w:top w:val="double" w:sz="4" w:space="0" w:color="auto"/>
              <w:left w:val="double" w:sz="4" w:space="0" w:color="auto"/>
              <w:bottom w:val="double" w:sz="4" w:space="0" w:color="auto"/>
              <w:right w:val="double" w:sz="4" w:space="0" w:color="auto"/>
            </w:tcBorders>
          </w:tcPr>
          <w:p w:rsidR="00684CC9" w:rsidRPr="00A70526" w:rsidRDefault="00684CC9" w:rsidP="00A922F5">
            <w:pPr>
              <w:tabs>
                <w:tab w:val="left" w:pos="-720"/>
                <w:tab w:val="left" w:pos="0"/>
              </w:tabs>
              <w:suppressAutoHyphens/>
              <w:spacing w:before="120" w:after="100" w:afterAutospacing="1"/>
              <w:ind w:right="261"/>
              <w:jc w:val="center"/>
              <w:rPr>
                <w:b/>
                <w:sz w:val="24"/>
                <w:szCs w:val="24"/>
              </w:rPr>
            </w:pPr>
            <w:r w:rsidRPr="00A70526">
              <w:rPr>
                <w:b/>
                <w:sz w:val="24"/>
                <w:szCs w:val="24"/>
              </w:rPr>
              <w:t>ESSENTIAL</w:t>
            </w:r>
            <w:r w:rsidRPr="00A70526">
              <w:rPr>
                <w:b/>
                <w:sz w:val="24"/>
                <w:szCs w:val="24"/>
              </w:rPr>
              <w:br/>
            </w:r>
            <w:r w:rsidRPr="00A70526">
              <w:rPr>
                <w:b/>
                <w:i/>
                <w:sz w:val="24"/>
                <w:szCs w:val="24"/>
              </w:rPr>
              <w:t>The minimum acceptable levels for safe and effective job performance</w:t>
            </w:r>
          </w:p>
        </w:tc>
        <w:tc>
          <w:tcPr>
            <w:tcW w:w="3090" w:type="dxa"/>
            <w:tcBorders>
              <w:top w:val="double" w:sz="4" w:space="0" w:color="auto"/>
              <w:left w:val="double" w:sz="4" w:space="0" w:color="auto"/>
              <w:bottom w:val="double" w:sz="4" w:space="0" w:color="auto"/>
              <w:right w:val="double" w:sz="4" w:space="0" w:color="auto"/>
            </w:tcBorders>
          </w:tcPr>
          <w:p w:rsidR="00684CC9" w:rsidRPr="00A70526" w:rsidRDefault="00684CC9" w:rsidP="00A922F5">
            <w:pPr>
              <w:tabs>
                <w:tab w:val="left" w:pos="-720"/>
                <w:tab w:val="left" w:pos="0"/>
              </w:tabs>
              <w:suppressAutoHyphens/>
              <w:spacing w:before="120" w:after="100" w:afterAutospacing="1"/>
              <w:ind w:right="261"/>
              <w:jc w:val="center"/>
              <w:rPr>
                <w:b/>
                <w:i/>
                <w:sz w:val="24"/>
                <w:szCs w:val="24"/>
              </w:rPr>
            </w:pPr>
            <w:r w:rsidRPr="00A70526">
              <w:rPr>
                <w:b/>
                <w:sz w:val="24"/>
                <w:szCs w:val="24"/>
              </w:rPr>
              <w:t>DESIRABLE</w:t>
            </w:r>
            <w:r w:rsidRPr="00A70526">
              <w:rPr>
                <w:b/>
                <w:sz w:val="24"/>
                <w:szCs w:val="24"/>
              </w:rPr>
              <w:br/>
            </w:r>
            <w:r w:rsidRPr="00A70526">
              <w:rPr>
                <w:b/>
                <w:i/>
                <w:sz w:val="24"/>
                <w:szCs w:val="24"/>
              </w:rPr>
              <w:t>The attributes of the ideal</w:t>
            </w:r>
            <w:r w:rsidRPr="00A70526">
              <w:rPr>
                <w:b/>
                <w:i/>
                <w:sz w:val="24"/>
                <w:szCs w:val="24"/>
              </w:rPr>
              <w:br/>
              <w:t xml:space="preserve"> candidate</w:t>
            </w:r>
          </w:p>
        </w:tc>
      </w:tr>
      <w:tr w:rsidR="00684CC9" w:rsidRPr="00A70526" w:rsidTr="00684CC9">
        <w:tc>
          <w:tcPr>
            <w:tcW w:w="3261" w:type="dxa"/>
            <w:tcBorders>
              <w:top w:val="nil"/>
              <w:bottom w:val="nil"/>
            </w:tcBorders>
          </w:tcPr>
          <w:p w:rsidR="00684CC9" w:rsidRPr="00A70526" w:rsidRDefault="00684CC9" w:rsidP="00684CC9">
            <w:pPr>
              <w:numPr>
                <w:ilvl w:val="0"/>
                <w:numId w:val="9"/>
              </w:numPr>
              <w:spacing w:before="120" w:after="100" w:afterAutospacing="1"/>
              <w:ind w:right="261"/>
              <w:rPr>
                <w:sz w:val="24"/>
                <w:szCs w:val="24"/>
              </w:rPr>
            </w:pPr>
            <w:r w:rsidRPr="00A70526">
              <w:rPr>
                <w:sz w:val="24"/>
                <w:szCs w:val="24"/>
              </w:rPr>
              <w:t>Experience</w:t>
            </w:r>
          </w:p>
          <w:p w:rsidR="00684CC9" w:rsidRPr="00A70526" w:rsidRDefault="00684CC9" w:rsidP="00A922F5">
            <w:pPr>
              <w:tabs>
                <w:tab w:val="left" w:pos="-720"/>
                <w:tab w:val="left" w:pos="0"/>
                <w:tab w:val="left" w:pos="459"/>
              </w:tabs>
              <w:suppressAutoHyphens/>
              <w:spacing w:before="120" w:after="100" w:afterAutospacing="1"/>
              <w:ind w:right="261"/>
              <w:rPr>
                <w:sz w:val="24"/>
                <w:szCs w:val="24"/>
              </w:rPr>
            </w:pPr>
          </w:p>
        </w:tc>
        <w:tc>
          <w:tcPr>
            <w:tcW w:w="2919" w:type="dxa"/>
            <w:tcBorders>
              <w:top w:val="nil"/>
              <w:bottom w:val="nil"/>
            </w:tcBorders>
          </w:tcPr>
          <w:p w:rsidR="00684CC9" w:rsidRPr="00A70526" w:rsidRDefault="00684CC9" w:rsidP="00A922F5">
            <w:pPr>
              <w:tabs>
                <w:tab w:val="left" w:pos="-720"/>
                <w:tab w:val="left" w:pos="0"/>
              </w:tabs>
              <w:suppressAutoHyphens/>
              <w:spacing w:before="120" w:after="100" w:afterAutospacing="1"/>
              <w:ind w:right="261"/>
              <w:rPr>
                <w:sz w:val="24"/>
                <w:szCs w:val="24"/>
              </w:rPr>
            </w:pPr>
            <w:r w:rsidRPr="00A70526">
              <w:rPr>
                <w:sz w:val="24"/>
                <w:szCs w:val="24"/>
              </w:rPr>
              <w:t>Experience in a teaching post</w:t>
            </w:r>
          </w:p>
          <w:p w:rsidR="00684CC9" w:rsidRPr="00A70526" w:rsidRDefault="00684CC9" w:rsidP="00A922F5">
            <w:pPr>
              <w:tabs>
                <w:tab w:val="left" w:pos="-720"/>
                <w:tab w:val="left" w:pos="0"/>
              </w:tabs>
              <w:suppressAutoHyphens/>
              <w:spacing w:before="120" w:after="100" w:afterAutospacing="1"/>
              <w:ind w:right="261"/>
              <w:rPr>
                <w:sz w:val="24"/>
                <w:szCs w:val="24"/>
              </w:rPr>
            </w:pPr>
          </w:p>
        </w:tc>
        <w:tc>
          <w:tcPr>
            <w:tcW w:w="3090" w:type="dxa"/>
            <w:tcBorders>
              <w:top w:val="nil"/>
              <w:bottom w:val="nil"/>
            </w:tcBorders>
          </w:tcPr>
          <w:p w:rsidR="00684CC9" w:rsidRPr="00A70526" w:rsidRDefault="00684CC9" w:rsidP="00A922F5">
            <w:pPr>
              <w:tabs>
                <w:tab w:val="left" w:pos="-720"/>
                <w:tab w:val="left" w:pos="0"/>
              </w:tabs>
              <w:suppressAutoHyphens/>
              <w:spacing w:after="100" w:afterAutospacing="1"/>
              <w:ind w:right="261"/>
              <w:rPr>
                <w:sz w:val="24"/>
                <w:szCs w:val="24"/>
              </w:rPr>
            </w:pPr>
            <w:r w:rsidRPr="00A70526">
              <w:rPr>
                <w:sz w:val="24"/>
                <w:szCs w:val="24"/>
              </w:rPr>
              <w:t>Participation in authority or national initiatives.</w:t>
            </w:r>
          </w:p>
          <w:p w:rsidR="00684CC9" w:rsidRPr="00A70526" w:rsidRDefault="00684CC9" w:rsidP="00A922F5">
            <w:pPr>
              <w:tabs>
                <w:tab w:val="left" w:pos="-720"/>
                <w:tab w:val="left" w:pos="0"/>
              </w:tabs>
              <w:suppressAutoHyphens/>
              <w:spacing w:after="100" w:afterAutospacing="1"/>
              <w:ind w:right="261"/>
              <w:rPr>
                <w:sz w:val="24"/>
                <w:szCs w:val="24"/>
              </w:rPr>
            </w:pPr>
            <w:r w:rsidRPr="00A70526">
              <w:rPr>
                <w:sz w:val="24"/>
                <w:szCs w:val="24"/>
              </w:rPr>
              <w:t>Experience in delivering training courses</w:t>
            </w:r>
          </w:p>
          <w:p w:rsidR="00684CC9" w:rsidRPr="00A70526" w:rsidRDefault="00684CC9" w:rsidP="00A922F5">
            <w:pPr>
              <w:tabs>
                <w:tab w:val="left" w:pos="-720"/>
                <w:tab w:val="left" w:pos="0"/>
              </w:tabs>
              <w:suppressAutoHyphens/>
              <w:spacing w:after="100" w:afterAutospacing="1"/>
              <w:ind w:right="261"/>
              <w:rPr>
                <w:sz w:val="24"/>
                <w:szCs w:val="24"/>
              </w:rPr>
            </w:pPr>
            <w:r w:rsidRPr="00A70526">
              <w:rPr>
                <w:sz w:val="24"/>
                <w:szCs w:val="24"/>
              </w:rPr>
              <w:t>Knowledge and experience of development work both within and across schools.</w:t>
            </w:r>
          </w:p>
        </w:tc>
      </w:tr>
      <w:tr w:rsidR="00684CC9" w:rsidRPr="00A70526" w:rsidTr="00684CC9">
        <w:tc>
          <w:tcPr>
            <w:tcW w:w="3261" w:type="dxa"/>
            <w:tcBorders>
              <w:top w:val="single" w:sz="4" w:space="0" w:color="auto"/>
              <w:left w:val="single" w:sz="4" w:space="0" w:color="auto"/>
              <w:bottom w:val="nil"/>
              <w:right w:val="single" w:sz="4" w:space="0" w:color="auto"/>
            </w:tcBorders>
          </w:tcPr>
          <w:p w:rsidR="00684CC9" w:rsidRPr="00A70526" w:rsidRDefault="00684CC9" w:rsidP="00684CC9">
            <w:pPr>
              <w:numPr>
                <w:ilvl w:val="0"/>
                <w:numId w:val="9"/>
              </w:numPr>
              <w:spacing w:before="120" w:after="100" w:afterAutospacing="1"/>
              <w:ind w:right="261"/>
              <w:rPr>
                <w:sz w:val="24"/>
                <w:szCs w:val="24"/>
              </w:rPr>
            </w:pPr>
            <w:r w:rsidRPr="00A70526">
              <w:rPr>
                <w:sz w:val="24"/>
                <w:szCs w:val="24"/>
              </w:rPr>
              <w:t>Education &amp; qualifications</w:t>
            </w:r>
          </w:p>
          <w:p w:rsidR="00684CC9" w:rsidRPr="00A70526" w:rsidRDefault="00684CC9" w:rsidP="00A922F5">
            <w:pPr>
              <w:tabs>
                <w:tab w:val="left" w:pos="-720"/>
                <w:tab w:val="left" w:pos="0"/>
              </w:tabs>
              <w:suppressAutoHyphens/>
              <w:spacing w:before="120" w:after="100" w:afterAutospacing="1"/>
              <w:ind w:right="261"/>
              <w:rPr>
                <w:sz w:val="24"/>
                <w:szCs w:val="24"/>
              </w:rPr>
            </w:pPr>
          </w:p>
        </w:tc>
        <w:tc>
          <w:tcPr>
            <w:tcW w:w="2919" w:type="dxa"/>
            <w:tcBorders>
              <w:top w:val="single" w:sz="4" w:space="0" w:color="auto"/>
              <w:left w:val="single" w:sz="4" w:space="0" w:color="auto"/>
              <w:bottom w:val="nil"/>
              <w:right w:val="single" w:sz="4" w:space="0" w:color="auto"/>
            </w:tcBorders>
          </w:tcPr>
          <w:p w:rsidR="00684CC9" w:rsidRPr="00A70526" w:rsidRDefault="00684CC9" w:rsidP="00A922F5">
            <w:pPr>
              <w:tabs>
                <w:tab w:val="left" w:pos="-720"/>
                <w:tab w:val="left" w:pos="0"/>
              </w:tabs>
              <w:suppressAutoHyphens/>
              <w:spacing w:before="120" w:after="100" w:afterAutospacing="1"/>
              <w:ind w:right="261"/>
              <w:rPr>
                <w:sz w:val="24"/>
                <w:szCs w:val="24"/>
              </w:rPr>
            </w:pPr>
            <w:r w:rsidRPr="00A70526">
              <w:rPr>
                <w:sz w:val="24"/>
                <w:szCs w:val="24"/>
              </w:rPr>
              <w:t>Education to Degree or equivalent level.</w:t>
            </w:r>
          </w:p>
          <w:p w:rsidR="00684CC9" w:rsidRPr="00A70526" w:rsidRDefault="00684CC9" w:rsidP="00A922F5">
            <w:pPr>
              <w:tabs>
                <w:tab w:val="left" w:pos="-720"/>
                <w:tab w:val="left" w:pos="0"/>
              </w:tabs>
              <w:suppressAutoHyphens/>
              <w:spacing w:before="120" w:after="100" w:afterAutospacing="1"/>
              <w:ind w:right="261"/>
              <w:rPr>
                <w:sz w:val="24"/>
                <w:szCs w:val="24"/>
              </w:rPr>
            </w:pPr>
            <w:r w:rsidRPr="00A70526">
              <w:rPr>
                <w:sz w:val="24"/>
                <w:szCs w:val="24"/>
              </w:rPr>
              <w:t>GTCS registered</w:t>
            </w:r>
          </w:p>
        </w:tc>
        <w:tc>
          <w:tcPr>
            <w:tcW w:w="3090" w:type="dxa"/>
            <w:tcBorders>
              <w:top w:val="single" w:sz="4" w:space="0" w:color="auto"/>
              <w:left w:val="single" w:sz="4" w:space="0" w:color="auto"/>
              <w:bottom w:val="nil"/>
              <w:right w:val="single" w:sz="4" w:space="0" w:color="auto"/>
            </w:tcBorders>
          </w:tcPr>
          <w:p w:rsidR="00684CC9" w:rsidRPr="00A70526" w:rsidRDefault="00684CC9" w:rsidP="00A922F5">
            <w:pPr>
              <w:tabs>
                <w:tab w:val="left" w:pos="-720"/>
                <w:tab w:val="left" w:pos="0"/>
              </w:tabs>
              <w:suppressAutoHyphens/>
              <w:spacing w:before="60" w:after="100" w:afterAutospacing="1"/>
              <w:ind w:right="261"/>
              <w:rPr>
                <w:sz w:val="24"/>
                <w:szCs w:val="24"/>
              </w:rPr>
            </w:pPr>
            <w:r w:rsidRPr="00A70526">
              <w:rPr>
                <w:sz w:val="24"/>
                <w:szCs w:val="24"/>
              </w:rPr>
              <w:t>Additional education and/or management qualifications.</w:t>
            </w:r>
          </w:p>
          <w:p w:rsidR="00684CC9" w:rsidRPr="00A70526" w:rsidRDefault="00684CC9" w:rsidP="00A922F5">
            <w:pPr>
              <w:tabs>
                <w:tab w:val="left" w:pos="-720"/>
                <w:tab w:val="left" w:pos="0"/>
              </w:tabs>
              <w:suppressAutoHyphens/>
              <w:spacing w:before="60" w:after="100" w:afterAutospacing="1"/>
              <w:ind w:right="261"/>
              <w:rPr>
                <w:sz w:val="24"/>
                <w:szCs w:val="24"/>
              </w:rPr>
            </w:pPr>
            <w:r w:rsidRPr="00A70526">
              <w:rPr>
                <w:sz w:val="24"/>
                <w:szCs w:val="24"/>
              </w:rPr>
              <w:t>Participation in appropriate professional development.</w:t>
            </w:r>
          </w:p>
        </w:tc>
      </w:tr>
      <w:tr w:rsidR="00684CC9" w:rsidRPr="00A70526" w:rsidTr="00684CC9">
        <w:tc>
          <w:tcPr>
            <w:tcW w:w="3261" w:type="dxa"/>
            <w:tcBorders>
              <w:top w:val="single" w:sz="4" w:space="0" w:color="auto"/>
              <w:bottom w:val="single" w:sz="4" w:space="0" w:color="auto"/>
            </w:tcBorders>
          </w:tcPr>
          <w:p w:rsidR="00684CC9" w:rsidRPr="00A70526" w:rsidRDefault="00684CC9" w:rsidP="00684CC9">
            <w:pPr>
              <w:numPr>
                <w:ilvl w:val="0"/>
                <w:numId w:val="9"/>
              </w:numPr>
              <w:spacing w:before="120" w:after="100" w:afterAutospacing="1"/>
              <w:ind w:right="261"/>
              <w:rPr>
                <w:sz w:val="24"/>
                <w:szCs w:val="24"/>
              </w:rPr>
            </w:pPr>
            <w:r w:rsidRPr="00A70526">
              <w:rPr>
                <w:sz w:val="24"/>
                <w:szCs w:val="24"/>
              </w:rPr>
              <w:t>Skills/abilities (general)</w:t>
            </w:r>
          </w:p>
          <w:p w:rsidR="00684CC9" w:rsidRPr="00A70526" w:rsidRDefault="00684CC9" w:rsidP="00A922F5">
            <w:pPr>
              <w:tabs>
                <w:tab w:val="left" w:pos="-720"/>
                <w:tab w:val="left" w:pos="0"/>
              </w:tabs>
              <w:suppressAutoHyphens/>
              <w:spacing w:before="120" w:after="100" w:afterAutospacing="1"/>
              <w:ind w:right="261"/>
              <w:rPr>
                <w:sz w:val="24"/>
                <w:szCs w:val="24"/>
              </w:rPr>
            </w:pPr>
          </w:p>
        </w:tc>
        <w:tc>
          <w:tcPr>
            <w:tcW w:w="2919" w:type="dxa"/>
            <w:tcBorders>
              <w:top w:val="single" w:sz="4" w:space="0" w:color="auto"/>
              <w:bottom w:val="single" w:sz="4" w:space="0" w:color="auto"/>
            </w:tcBorders>
          </w:tcPr>
          <w:p w:rsidR="00684CC9" w:rsidRPr="00A70526" w:rsidRDefault="00684CC9" w:rsidP="00A922F5">
            <w:pPr>
              <w:tabs>
                <w:tab w:val="left" w:pos="-720"/>
                <w:tab w:val="left" w:pos="0"/>
              </w:tabs>
              <w:suppressAutoHyphens/>
              <w:spacing w:before="120" w:after="100" w:afterAutospacing="1"/>
              <w:ind w:right="261"/>
              <w:rPr>
                <w:sz w:val="24"/>
                <w:szCs w:val="24"/>
              </w:rPr>
            </w:pPr>
            <w:r w:rsidRPr="00A70526">
              <w:rPr>
                <w:sz w:val="24"/>
                <w:szCs w:val="24"/>
              </w:rPr>
              <w:t>Ability to work on own initiative and collaboratively as part of a team.</w:t>
            </w:r>
          </w:p>
          <w:p w:rsidR="00684CC9" w:rsidRPr="00A70526" w:rsidRDefault="00684CC9" w:rsidP="00A922F5">
            <w:pPr>
              <w:tabs>
                <w:tab w:val="left" w:pos="-720"/>
                <w:tab w:val="left" w:pos="0"/>
              </w:tabs>
              <w:suppressAutoHyphens/>
              <w:spacing w:before="120" w:after="100" w:afterAutospacing="1"/>
              <w:ind w:right="261"/>
              <w:rPr>
                <w:sz w:val="24"/>
                <w:szCs w:val="24"/>
              </w:rPr>
            </w:pPr>
            <w:r w:rsidRPr="00A70526">
              <w:rPr>
                <w:sz w:val="24"/>
                <w:szCs w:val="24"/>
              </w:rPr>
              <w:t>Ability to prioritise own workload.</w:t>
            </w:r>
          </w:p>
        </w:tc>
        <w:tc>
          <w:tcPr>
            <w:tcW w:w="3090" w:type="dxa"/>
            <w:tcBorders>
              <w:top w:val="single" w:sz="4" w:space="0" w:color="auto"/>
              <w:bottom w:val="single" w:sz="4" w:space="0" w:color="auto"/>
            </w:tcBorders>
          </w:tcPr>
          <w:p w:rsidR="00684CC9" w:rsidRPr="00A70526" w:rsidRDefault="00684CC9" w:rsidP="00A922F5">
            <w:pPr>
              <w:tabs>
                <w:tab w:val="left" w:pos="-720"/>
                <w:tab w:val="left" w:pos="0"/>
              </w:tabs>
              <w:suppressAutoHyphens/>
              <w:spacing w:before="120" w:after="100" w:afterAutospacing="1"/>
              <w:ind w:right="261"/>
              <w:rPr>
                <w:sz w:val="24"/>
                <w:szCs w:val="24"/>
              </w:rPr>
            </w:pPr>
          </w:p>
        </w:tc>
      </w:tr>
      <w:tr w:rsidR="00684CC9" w:rsidRPr="00A70526" w:rsidTr="00684CC9">
        <w:tc>
          <w:tcPr>
            <w:tcW w:w="3261" w:type="dxa"/>
            <w:tcBorders>
              <w:top w:val="single" w:sz="4" w:space="0" w:color="auto"/>
              <w:bottom w:val="single" w:sz="4" w:space="0" w:color="auto"/>
            </w:tcBorders>
          </w:tcPr>
          <w:p w:rsidR="00684CC9" w:rsidRPr="00A70526" w:rsidRDefault="00684CC9" w:rsidP="00684CC9">
            <w:pPr>
              <w:numPr>
                <w:ilvl w:val="0"/>
                <w:numId w:val="9"/>
              </w:numPr>
              <w:spacing w:before="120" w:after="100" w:afterAutospacing="1"/>
              <w:ind w:right="261"/>
              <w:rPr>
                <w:sz w:val="24"/>
                <w:szCs w:val="24"/>
              </w:rPr>
            </w:pPr>
            <w:r w:rsidRPr="00A70526">
              <w:rPr>
                <w:sz w:val="24"/>
                <w:szCs w:val="24"/>
              </w:rPr>
              <w:t>Skills/abilities specific to post</w:t>
            </w:r>
          </w:p>
          <w:p w:rsidR="00684CC9" w:rsidRPr="00A70526" w:rsidRDefault="00684CC9" w:rsidP="00A922F5">
            <w:pPr>
              <w:tabs>
                <w:tab w:val="left" w:pos="-720"/>
                <w:tab w:val="left" w:pos="0"/>
              </w:tabs>
              <w:suppressAutoHyphens/>
              <w:spacing w:before="120" w:after="100" w:afterAutospacing="1"/>
              <w:ind w:right="261"/>
              <w:rPr>
                <w:sz w:val="24"/>
                <w:szCs w:val="24"/>
              </w:rPr>
            </w:pPr>
          </w:p>
        </w:tc>
        <w:tc>
          <w:tcPr>
            <w:tcW w:w="2919" w:type="dxa"/>
            <w:tcBorders>
              <w:top w:val="single" w:sz="4" w:space="0" w:color="auto"/>
              <w:bottom w:val="single" w:sz="4" w:space="0" w:color="auto"/>
            </w:tcBorders>
          </w:tcPr>
          <w:p w:rsidR="00684CC9" w:rsidRPr="00A70526" w:rsidRDefault="00684CC9" w:rsidP="00A922F5">
            <w:pPr>
              <w:spacing w:before="60" w:after="60"/>
              <w:ind w:right="130"/>
              <w:rPr>
                <w:sz w:val="24"/>
                <w:szCs w:val="24"/>
              </w:rPr>
            </w:pPr>
            <w:r w:rsidRPr="00A70526">
              <w:rPr>
                <w:sz w:val="24"/>
                <w:szCs w:val="24"/>
              </w:rPr>
              <w:t xml:space="preserve">Awareness and understanding of the implication of current developments in relation to teacher development and teacher education </w:t>
            </w:r>
          </w:p>
          <w:p w:rsidR="00684CC9" w:rsidRPr="00A70526" w:rsidRDefault="00684CC9" w:rsidP="00A922F5">
            <w:pPr>
              <w:tabs>
                <w:tab w:val="left" w:pos="-720"/>
                <w:tab w:val="left" w:pos="0"/>
              </w:tabs>
              <w:suppressAutoHyphens/>
              <w:spacing w:before="60" w:after="100" w:afterAutospacing="1"/>
              <w:ind w:right="261"/>
              <w:rPr>
                <w:sz w:val="24"/>
                <w:szCs w:val="24"/>
              </w:rPr>
            </w:pPr>
            <w:r w:rsidRPr="00A70526">
              <w:rPr>
                <w:sz w:val="24"/>
                <w:szCs w:val="24"/>
              </w:rPr>
              <w:t>A working knowledge and understanding of the principles of Curriculum for Excellence and GLOW</w:t>
            </w:r>
          </w:p>
        </w:tc>
        <w:tc>
          <w:tcPr>
            <w:tcW w:w="3090" w:type="dxa"/>
            <w:tcBorders>
              <w:top w:val="single" w:sz="4" w:space="0" w:color="auto"/>
              <w:bottom w:val="single" w:sz="4" w:space="0" w:color="auto"/>
            </w:tcBorders>
          </w:tcPr>
          <w:p w:rsidR="00684CC9" w:rsidRPr="00A70526" w:rsidRDefault="00684CC9" w:rsidP="00A922F5">
            <w:pPr>
              <w:tabs>
                <w:tab w:val="left" w:pos="-720"/>
                <w:tab w:val="left" w:pos="0"/>
              </w:tabs>
              <w:suppressAutoHyphens/>
              <w:spacing w:before="120" w:after="100" w:afterAutospacing="1"/>
              <w:ind w:right="261"/>
              <w:rPr>
                <w:sz w:val="24"/>
                <w:szCs w:val="24"/>
              </w:rPr>
            </w:pPr>
          </w:p>
        </w:tc>
      </w:tr>
      <w:tr w:rsidR="00684CC9" w:rsidRPr="00A70526" w:rsidTr="00684CC9">
        <w:tc>
          <w:tcPr>
            <w:tcW w:w="3261" w:type="dxa"/>
            <w:tcBorders>
              <w:top w:val="single" w:sz="4" w:space="0" w:color="auto"/>
              <w:bottom w:val="single" w:sz="4" w:space="0" w:color="auto"/>
            </w:tcBorders>
          </w:tcPr>
          <w:p w:rsidR="00684CC9" w:rsidRPr="00A70526" w:rsidRDefault="00684CC9" w:rsidP="00684CC9">
            <w:pPr>
              <w:numPr>
                <w:ilvl w:val="0"/>
                <w:numId w:val="9"/>
              </w:numPr>
              <w:spacing w:before="120" w:after="100" w:afterAutospacing="1"/>
              <w:ind w:right="261"/>
              <w:rPr>
                <w:sz w:val="24"/>
                <w:szCs w:val="24"/>
              </w:rPr>
            </w:pPr>
            <w:r w:rsidRPr="00A70526">
              <w:rPr>
                <w:sz w:val="24"/>
                <w:szCs w:val="24"/>
              </w:rPr>
              <w:lastRenderedPageBreak/>
              <w:t>Inter-personal &amp; social skills</w:t>
            </w:r>
          </w:p>
          <w:p w:rsidR="00684CC9" w:rsidRPr="00A70526" w:rsidRDefault="00684CC9" w:rsidP="00A922F5">
            <w:pPr>
              <w:tabs>
                <w:tab w:val="left" w:pos="-720"/>
                <w:tab w:val="left" w:pos="0"/>
              </w:tabs>
              <w:suppressAutoHyphens/>
              <w:spacing w:before="120" w:after="100" w:afterAutospacing="1"/>
              <w:ind w:right="261"/>
              <w:rPr>
                <w:sz w:val="24"/>
                <w:szCs w:val="24"/>
              </w:rPr>
            </w:pPr>
          </w:p>
        </w:tc>
        <w:tc>
          <w:tcPr>
            <w:tcW w:w="2919" w:type="dxa"/>
            <w:tcBorders>
              <w:top w:val="single" w:sz="4" w:space="0" w:color="auto"/>
              <w:bottom w:val="single" w:sz="4" w:space="0" w:color="auto"/>
            </w:tcBorders>
          </w:tcPr>
          <w:p w:rsidR="00684CC9" w:rsidRPr="00A70526" w:rsidRDefault="00684CC9" w:rsidP="00A922F5">
            <w:pPr>
              <w:tabs>
                <w:tab w:val="left" w:pos="-720"/>
                <w:tab w:val="left" w:pos="0"/>
              </w:tabs>
              <w:suppressAutoHyphens/>
              <w:spacing w:before="120" w:after="100" w:afterAutospacing="1"/>
              <w:ind w:right="261"/>
              <w:rPr>
                <w:sz w:val="24"/>
                <w:szCs w:val="24"/>
              </w:rPr>
            </w:pPr>
            <w:r w:rsidRPr="00A70526">
              <w:rPr>
                <w:sz w:val="24"/>
                <w:szCs w:val="24"/>
              </w:rPr>
              <w:t>Ability to communicate clearly, confidently and advise staff at all levels improvement.</w:t>
            </w:r>
          </w:p>
        </w:tc>
        <w:tc>
          <w:tcPr>
            <w:tcW w:w="3090" w:type="dxa"/>
            <w:tcBorders>
              <w:top w:val="single" w:sz="4" w:space="0" w:color="auto"/>
              <w:bottom w:val="single" w:sz="4" w:space="0" w:color="auto"/>
            </w:tcBorders>
          </w:tcPr>
          <w:p w:rsidR="00684CC9" w:rsidRPr="00A70526" w:rsidRDefault="00684CC9" w:rsidP="00A922F5">
            <w:pPr>
              <w:tabs>
                <w:tab w:val="left" w:pos="-720"/>
                <w:tab w:val="left" w:pos="0"/>
              </w:tabs>
              <w:suppressAutoHyphens/>
              <w:spacing w:before="120" w:after="100" w:afterAutospacing="1"/>
              <w:ind w:right="261"/>
              <w:rPr>
                <w:sz w:val="24"/>
                <w:szCs w:val="24"/>
              </w:rPr>
            </w:pPr>
          </w:p>
        </w:tc>
      </w:tr>
      <w:tr w:rsidR="00684CC9" w:rsidRPr="00A70526" w:rsidTr="00684CC9">
        <w:trPr>
          <w:trHeight w:val="4470"/>
        </w:trPr>
        <w:tc>
          <w:tcPr>
            <w:tcW w:w="3261" w:type="dxa"/>
            <w:tcBorders>
              <w:top w:val="single" w:sz="4" w:space="0" w:color="auto"/>
              <w:bottom w:val="single" w:sz="4" w:space="0" w:color="auto"/>
            </w:tcBorders>
          </w:tcPr>
          <w:p w:rsidR="00684CC9" w:rsidRPr="00A70526" w:rsidRDefault="00684CC9" w:rsidP="00684CC9">
            <w:pPr>
              <w:numPr>
                <w:ilvl w:val="0"/>
                <w:numId w:val="9"/>
              </w:numPr>
              <w:spacing w:before="120" w:after="100" w:afterAutospacing="1"/>
              <w:ind w:right="261"/>
              <w:rPr>
                <w:sz w:val="24"/>
                <w:szCs w:val="24"/>
              </w:rPr>
            </w:pPr>
            <w:r w:rsidRPr="00A70526">
              <w:rPr>
                <w:sz w:val="24"/>
                <w:szCs w:val="24"/>
              </w:rPr>
              <w:t>Health &amp; physical attributes</w:t>
            </w:r>
          </w:p>
        </w:tc>
        <w:tc>
          <w:tcPr>
            <w:tcW w:w="2919" w:type="dxa"/>
            <w:tcBorders>
              <w:top w:val="single" w:sz="4" w:space="0" w:color="auto"/>
              <w:bottom w:val="single" w:sz="4" w:space="0" w:color="auto"/>
            </w:tcBorders>
          </w:tcPr>
          <w:p w:rsidR="00684CC9" w:rsidRPr="00A70526" w:rsidRDefault="00684CC9" w:rsidP="00A922F5">
            <w:pPr>
              <w:tabs>
                <w:tab w:val="left" w:pos="-720"/>
                <w:tab w:val="left" w:pos="0"/>
              </w:tabs>
              <w:suppressAutoHyphens/>
              <w:spacing w:before="120"/>
              <w:ind w:right="130"/>
              <w:contextualSpacing/>
              <w:rPr>
                <w:sz w:val="24"/>
                <w:szCs w:val="24"/>
              </w:rPr>
            </w:pPr>
            <w:r w:rsidRPr="00A70526">
              <w:rPr>
                <w:sz w:val="24"/>
                <w:szCs w:val="24"/>
              </w:rPr>
              <w:t>Ability and willingness to undertake both office and</w:t>
            </w:r>
            <w:r w:rsidRPr="00A70526">
              <w:rPr>
                <w:sz w:val="24"/>
                <w:szCs w:val="24"/>
              </w:rPr>
              <w:br/>
              <w:t xml:space="preserve"> non-office based tasks.</w:t>
            </w:r>
          </w:p>
          <w:p w:rsidR="00684CC9" w:rsidRPr="00A70526" w:rsidRDefault="00684CC9" w:rsidP="00A922F5">
            <w:pPr>
              <w:tabs>
                <w:tab w:val="left" w:pos="-720"/>
                <w:tab w:val="left" w:pos="0"/>
              </w:tabs>
              <w:suppressAutoHyphens/>
              <w:spacing w:before="120"/>
              <w:ind w:right="130"/>
              <w:contextualSpacing/>
              <w:rPr>
                <w:sz w:val="24"/>
                <w:szCs w:val="24"/>
              </w:rPr>
            </w:pPr>
            <w:r w:rsidRPr="00A70526">
              <w:rPr>
                <w:sz w:val="24"/>
                <w:szCs w:val="24"/>
              </w:rPr>
              <w:t xml:space="preserve">Ability and willingness to attend meetings and events </w:t>
            </w:r>
            <w:proofErr w:type="spellStart"/>
            <w:r w:rsidRPr="00A70526">
              <w:rPr>
                <w:sz w:val="24"/>
                <w:szCs w:val="24"/>
              </w:rPr>
              <w:t>outwith</w:t>
            </w:r>
            <w:proofErr w:type="spellEnd"/>
            <w:r w:rsidRPr="00A70526">
              <w:rPr>
                <w:sz w:val="24"/>
                <w:szCs w:val="24"/>
              </w:rPr>
              <w:t xml:space="preserve"> office hours, including periods away from home, when required. </w:t>
            </w:r>
          </w:p>
          <w:p w:rsidR="00684CC9" w:rsidRPr="00A70526" w:rsidRDefault="00684CC9" w:rsidP="00A922F5">
            <w:pPr>
              <w:tabs>
                <w:tab w:val="left" w:pos="-720"/>
                <w:tab w:val="left" w:pos="0"/>
              </w:tabs>
              <w:suppressAutoHyphens/>
              <w:spacing w:before="120" w:after="100" w:afterAutospacing="1"/>
              <w:ind w:right="261"/>
              <w:rPr>
                <w:sz w:val="24"/>
                <w:szCs w:val="24"/>
              </w:rPr>
            </w:pPr>
            <w:r w:rsidRPr="00A70526">
              <w:rPr>
                <w:sz w:val="24"/>
                <w:szCs w:val="24"/>
              </w:rPr>
              <w:t>You will be expected to travel efficiently and effectively between various work locations within Moray to meet the operational requirements of the service. Due to the rural nature of Moray this is normally undertaken by the use of a car.</w:t>
            </w:r>
          </w:p>
        </w:tc>
        <w:tc>
          <w:tcPr>
            <w:tcW w:w="3090" w:type="dxa"/>
            <w:tcBorders>
              <w:top w:val="single" w:sz="4" w:space="0" w:color="auto"/>
              <w:bottom w:val="single" w:sz="4" w:space="0" w:color="auto"/>
            </w:tcBorders>
          </w:tcPr>
          <w:p w:rsidR="00684CC9" w:rsidRPr="00A70526" w:rsidRDefault="00684CC9" w:rsidP="00A922F5">
            <w:pPr>
              <w:tabs>
                <w:tab w:val="left" w:pos="-720"/>
                <w:tab w:val="left" w:pos="0"/>
              </w:tabs>
              <w:suppressAutoHyphens/>
              <w:spacing w:before="120" w:after="100" w:afterAutospacing="1"/>
              <w:ind w:right="261"/>
              <w:rPr>
                <w:sz w:val="24"/>
                <w:szCs w:val="24"/>
              </w:rPr>
            </w:pPr>
          </w:p>
        </w:tc>
      </w:tr>
    </w:tbl>
    <w:p w:rsidR="00684CC9" w:rsidRPr="00A70526" w:rsidRDefault="00684CC9" w:rsidP="00684CC9">
      <w:pPr>
        <w:ind w:right="260"/>
        <w:rPr>
          <w:rFonts w:ascii="Courier" w:hAnsi="Courier"/>
          <w:b/>
          <w:sz w:val="24"/>
          <w:szCs w:val="24"/>
        </w:rPr>
      </w:pPr>
    </w:p>
    <w:p w:rsidR="00684CC9" w:rsidRPr="00A70526" w:rsidRDefault="00684CC9" w:rsidP="00684CC9">
      <w:pPr>
        <w:ind w:right="260"/>
        <w:rPr>
          <w:rFonts w:ascii="Courier" w:hAnsi="Courier"/>
          <w:b/>
          <w:sz w:val="24"/>
          <w:szCs w:val="24"/>
        </w:rPr>
      </w:pPr>
    </w:p>
    <w:p w:rsidR="00684CC9" w:rsidRPr="00A70526" w:rsidRDefault="00684CC9" w:rsidP="00684CC9">
      <w:pPr>
        <w:jc w:val="center"/>
        <w:rPr>
          <w:sz w:val="19"/>
        </w:rPr>
      </w:pPr>
    </w:p>
    <w:p w:rsidR="00684CC9" w:rsidRPr="00A70526" w:rsidRDefault="00684CC9" w:rsidP="00684CC9">
      <w:pPr>
        <w:tabs>
          <w:tab w:val="center" w:pos="4513"/>
        </w:tabs>
        <w:suppressAutoHyphens/>
        <w:spacing w:line="360" w:lineRule="auto"/>
        <w:rPr>
          <w:sz w:val="24"/>
        </w:rPr>
      </w:pPr>
    </w:p>
    <w:p w:rsidR="00684CC9" w:rsidRDefault="00684CC9" w:rsidP="00684CC9"/>
    <w:p w:rsidR="0000590E" w:rsidRPr="002C11C8" w:rsidRDefault="0000590E" w:rsidP="00684CC9">
      <w:pPr>
        <w:rPr>
          <w:b/>
          <w:bCs/>
          <w:sz w:val="24"/>
          <w:szCs w:val="24"/>
        </w:rPr>
      </w:pPr>
    </w:p>
    <w:sectPr w:rsidR="0000590E" w:rsidRPr="002C11C8" w:rsidSect="00012EFE">
      <w:footerReference w:type="default" r:id="rId12"/>
      <w:type w:val="continuous"/>
      <w:pgSz w:w="11909" w:h="16834" w:code="9"/>
      <w:pgMar w:top="720" w:right="1440" w:bottom="720" w:left="1440" w:header="706" w:footer="706" w:gutter="0"/>
      <w:paperSrc w:first="11"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5CB" w:rsidRDefault="005175CB" w:rsidP="003C46B4">
      <w:r>
        <w:separator/>
      </w:r>
    </w:p>
  </w:endnote>
  <w:endnote w:type="continuationSeparator" w:id="0">
    <w:p w:rsidR="005175CB" w:rsidRDefault="005175CB" w:rsidP="003C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PS 10pt">
    <w:altName w:val="Footlight MT Light"/>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73D" w:rsidRPr="00A0473D" w:rsidRDefault="00A0473D">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5CB" w:rsidRDefault="005175CB" w:rsidP="003C46B4">
      <w:r>
        <w:separator/>
      </w:r>
    </w:p>
  </w:footnote>
  <w:footnote w:type="continuationSeparator" w:id="0">
    <w:p w:rsidR="005175CB" w:rsidRDefault="005175CB" w:rsidP="003C4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E90"/>
    <w:multiLevelType w:val="multilevel"/>
    <w:tmpl w:val="B228229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C4305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1163A69"/>
    <w:multiLevelType w:val="multilevel"/>
    <w:tmpl w:val="15A25C3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205C2CE5"/>
    <w:multiLevelType w:val="multilevel"/>
    <w:tmpl w:val="FDD8DCEA"/>
    <w:lvl w:ilvl="0">
      <w:start w:val="5"/>
      <w:numFmt w:val="decimal"/>
      <w:lvlText w:val="%1"/>
      <w:lvlJc w:val="left"/>
      <w:pPr>
        <w:ind w:left="405" w:hanging="405"/>
      </w:pPr>
      <w:rPr>
        <w:rFonts w:hint="default"/>
      </w:rPr>
    </w:lvl>
    <w:lvl w:ilvl="1">
      <w:start w:val="4"/>
      <w:numFmt w:val="decimal"/>
      <w:lvlText w:val="%1.%2"/>
      <w:lvlJc w:val="left"/>
      <w:pPr>
        <w:ind w:left="765" w:hanging="40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296F3E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29944140"/>
    <w:multiLevelType w:val="multilevel"/>
    <w:tmpl w:val="BAB688B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CB50B6D"/>
    <w:multiLevelType w:val="multilevel"/>
    <w:tmpl w:val="2946CD84"/>
    <w:lvl w:ilvl="0">
      <w:start w:val="5"/>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51C70B2A"/>
    <w:multiLevelType w:val="hybridMultilevel"/>
    <w:tmpl w:val="E0E07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7AD48E3"/>
    <w:multiLevelType w:val="singleLevel"/>
    <w:tmpl w:val="D8C0FC04"/>
    <w:lvl w:ilvl="0">
      <w:start w:val="1"/>
      <w:numFmt w:val="decimal"/>
      <w:lvlText w:val="(%1)"/>
      <w:lvlJc w:val="left"/>
      <w:pPr>
        <w:tabs>
          <w:tab w:val="num" w:pos="465"/>
        </w:tabs>
        <w:ind w:left="465" w:hanging="465"/>
      </w:pPr>
      <w:rPr>
        <w:rFonts w:hint="default"/>
      </w:rPr>
    </w:lvl>
  </w:abstractNum>
  <w:abstractNum w:abstractNumId="9">
    <w:nsid w:val="5F214F06"/>
    <w:multiLevelType w:val="hybridMultilevel"/>
    <w:tmpl w:val="3ADC6770"/>
    <w:lvl w:ilvl="0" w:tplc="D0E6A8D2">
      <w:start w:val="1"/>
      <w:numFmt w:val="decimal"/>
      <w:lvlText w:val="%1."/>
      <w:lvlJc w:val="left"/>
      <w:pPr>
        <w:tabs>
          <w:tab w:val="num" w:pos="1440"/>
        </w:tabs>
        <w:ind w:left="144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611D5427"/>
    <w:multiLevelType w:val="multilevel"/>
    <w:tmpl w:val="28E66E1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6A633573"/>
    <w:multiLevelType w:val="hybridMultilevel"/>
    <w:tmpl w:val="8FB6AE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num>
  <w:num w:numId="4">
    <w:abstractNumId w:val="10"/>
  </w:num>
  <w:num w:numId="5">
    <w:abstractNumId w:val="3"/>
  </w:num>
  <w:num w:numId="6">
    <w:abstractNumId w:val="1"/>
  </w:num>
  <w:num w:numId="7">
    <w:abstractNumId w:val="4"/>
  </w:num>
  <w:num w:numId="8">
    <w:abstractNumId w:val="5"/>
  </w:num>
  <w:num w:numId="9">
    <w:abstractNumId w:val="8"/>
  </w:num>
  <w:num w:numId="10">
    <w:abstractNumId w:val="9"/>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intFractionalCharacterWidth/>
  <w:hideSpellingErrors/>
  <w:hideGrammatical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E2"/>
    <w:rsid w:val="0000590E"/>
    <w:rsid w:val="00012EFE"/>
    <w:rsid w:val="0006417C"/>
    <w:rsid w:val="000814AD"/>
    <w:rsid w:val="000E62C7"/>
    <w:rsid w:val="000F527E"/>
    <w:rsid w:val="00147CF9"/>
    <w:rsid w:val="001C18CA"/>
    <w:rsid w:val="00210B79"/>
    <w:rsid w:val="00211B4B"/>
    <w:rsid w:val="002132BC"/>
    <w:rsid w:val="002754B8"/>
    <w:rsid w:val="002C11C8"/>
    <w:rsid w:val="0032627B"/>
    <w:rsid w:val="00335EF4"/>
    <w:rsid w:val="00336FB4"/>
    <w:rsid w:val="00382E7A"/>
    <w:rsid w:val="003B0AD8"/>
    <w:rsid w:val="003C46B4"/>
    <w:rsid w:val="004475B3"/>
    <w:rsid w:val="004926AE"/>
    <w:rsid w:val="004B264C"/>
    <w:rsid w:val="004E3B44"/>
    <w:rsid w:val="004E3F2B"/>
    <w:rsid w:val="005175CB"/>
    <w:rsid w:val="00613D69"/>
    <w:rsid w:val="0062136C"/>
    <w:rsid w:val="00675A96"/>
    <w:rsid w:val="00684CC9"/>
    <w:rsid w:val="006B020C"/>
    <w:rsid w:val="006C6647"/>
    <w:rsid w:val="007037A5"/>
    <w:rsid w:val="0071407B"/>
    <w:rsid w:val="007145F1"/>
    <w:rsid w:val="007D4083"/>
    <w:rsid w:val="007F111A"/>
    <w:rsid w:val="00854178"/>
    <w:rsid w:val="008C21FC"/>
    <w:rsid w:val="009A4716"/>
    <w:rsid w:val="009D7DA0"/>
    <w:rsid w:val="00A0473D"/>
    <w:rsid w:val="00A05BBD"/>
    <w:rsid w:val="00A16568"/>
    <w:rsid w:val="00A16911"/>
    <w:rsid w:val="00A20655"/>
    <w:rsid w:val="00B4283B"/>
    <w:rsid w:val="00BA45B9"/>
    <w:rsid w:val="00C46E4E"/>
    <w:rsid w:val="00D33FDE"/>
    <w:rsid w:val="00D451A4"/>
    <w:rsid w:val="00D47C30"/>
    <w:rsid w:val="00DB017D"/>
    <w:rsid w:val="00DC09B7"/>
    <w:rsid w:val="00E608E2"/>
    <w:rsid w:val="00E82936"/>
    <w:rsid w:val="00E862B1"/>
    <w:rsid w:val="00F525BF"/>
    <w:rsid w:val="00F80C88"/>
    <w:rsid w:val="00F90ABF"/>
    <w:rsid w:val="00FE7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EFE"/>
  </w:style>
  <w:style w:type="paragraph" w:styleId="Heading1">
    <w:name w:val="heading 1"/>
    <w:basedOn w:val="Normal"/>
    <w:next w:val="Normal"/>
    <w:link w:val="Heading1Char"/>
    <w:qFormat/>
    <w:rsid w:val="0000590E"/>
    <w:pPr>
      <w:keepNext/>
      <w:jc w:val="center"/>
      <w:outlineLvl w:val="0"/>
    </w:pPr>
    <w:rPr>
      <w:b/>
      <w:caps/>
      <w:sz w:val="24"/>
      <w:lang w:val="en-US"/>
    </w:rPr>
  </w:style>
  <w:style w:type="paragraph" w:styleId="Heading2">
    <w:name w:val="heading 2"/>
    <w:basedOn w:val="Normal"/>
    <w:next w:val="Normal"/>
    <w:link w:val="Heading2Char"/>
    <w:qFormat/>
    <w:rsid w:val="0000590E"/>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12EFE"/>
    <w:pPr>
      <w:ind w:left="720" w:hanging="720"/>
      <w:jc w:val="center"/>
    </w:pPr>
    <w:rPr>
      <w:b/>
      <w:sz w:val="24"/>
      <w:u w:val="single"/>
    </w:rPr>
  </w:style>
  <w:style w:type="paragraph" w:styleId="Header">
    <w:name w:val="header"/>
    <w:basedOn w:val="Normal"/>
    <w:semiHidden/>
    <w:rsid w:val="00012EFE"/>
    <w:pPr>
      <w:tabs>
        <w:tab w:val="center" w:pos="4153"/>
        <w:tab w:val="right" w:pos="8306"/>
      </w:tabs>
    </w:pPr>
  </w:style>
  <w:style w:type="paragraph" w:styleId="Footer">
    <w:name w:val="footer"/>
    <w:basedOn w:val="Normal"/>
    <w:link w:val="FooterChar"/>
    <w:uiPriority w:val="99"/>
    <w:rsid w:val="00012EFE"/>
    <w:pPr>
      <w:tabs>
        <w:tab w:val="center" w:pos="4153"/>
        <w:tab w:val="right" w:pos="8306"/>
      </w:tabs>
    </w:pPr>
  </w:style>
  <w:style w:type="paragraph" w:styleId="BodyTextIndent">
    <w:name w:val="Body Text Indent"/>
    <w:basedOn w:val="Normal"/>
    <w:semiHidden/>
    <w:rsid w:val="00012EFE"/>
    <w:pPr>
      <w:spacing w:before="120" w:after="120"/>
      <w:ind w:left="567" w:hanging="567"/>
    </w:pPr>
  </w:style>
  <w:style w:type="paragraph" w:styleId="BodyTextIndent2">
    <w:name w:val="Body Text Indent 2"/>
    <w:basedOn w:val="Normal"/>
    <w:semiHidden/>
    <w:rsid w:val="00012EFE"/>
    <w:pPr>
      <w:spacing w:before="120" w:after="120"/>
      <w:ind w:left="426" w:hanging="426"/>
    </w:pPr>
  </w:style>
  <w:style w:type="paragraph" w:styleId="BodyTextIndent3">
    <w:name w:val="Body Text Indent 3"/>
    <w:basedOn w:val="Normal"/>
    <w:semiHidden/>
    <w:rsid w:val="00012EFE"/>
    <w:pPr>
      <w:tabs>
        <w:tab w:val="center" w:pos="567"/>
      </w:tabs>
      <w:spacing w:before="120" w:after="120"/>
      <w:ind w:left="567" w:hanging="567"/>
      <w:jc w:val="both"/>
    </w:pPr>
  </w:style>
  <w:style w:type="paragraph" w:styleId="BodyText">
    <w:name w:val="Body Text"/>
    <w:basedOn w:val="Normal"/>
    <w:semiHidden/>
    <w:rsid w:val="00012EFE"/>
    <w:pPr>
      <w:tabs>
        <w:tab w:val="center" w:pos="567"/>
      </w:tabs>
      <w:spacing w:before="120" w:after="120"/>
      <w:jc w:val="both"/>
    </w:pPr>
  </w:style>
  <w:style w:type="paragraph" w:styleId="ListParagraph">
    <w:name w:val="List Paragraph"/>
    <w:basedOn w:val="Normal"/>
    <w:uiPriority w:val="34"/>
    <w:qFormat/>
    <w:rsid w:val="003C46B4"/>
    <w:pPr>
      <w:ind w:left="720"/>
      <w:contextualSpacing/>
    </w:pPr>
  </w:style>
  <w:style w:type="character" w:styleId="Hyperlink">
    <w:name w:val="Hyperlink"/>
    <w:basedOn w:val="DefaultParagraphFont"/>
    <w:unhideWhenUsed/>
    <w:rsid w:val="009D7DA0"/>
    <w:rPr>
      <w:color w:val="0000FF"/>
      <w:u w:val="single"/>
    </w:rPr>
  </w:style>
  <w:style w:type="paragraph" w:styleId="BlockText">
    <w:name w:val="Block Text"/>
    <w:basedOn w:val="Normal"/>
    <w:uiPriority w:val="99"/>
    <w:semiHidden/>
    <w:unhideWhenUsed/>
    <w:rsid w:val="004926A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alloonText">
    <w:name w:val="Balloon Text"/>
    <w:basedOn w:val="Normal"/>
    <w:link w:val="BalloonTextChar"/>
    <w:uiPriority w:val="99"/>
    <w:semiHidden/>
    <w:unhideWhenUsed/>
    <w:rsid w:val="004926AE"/>
    <w:rPr>
      <w:rFonts w:ascii="Tahoma" w:hAnsi="Tahoma" w:cs="Tahoma"/>
      <w:sz w:val="16"/>
      <w:szCs w:val="16"/>
    </w:rPr>
  </w:style>
  <w:style w:type="character" w:customStyle="1" w:styleId="BalloonTextChar">
    <w:name w:val="Balloon Text Char"/>
    <w:basedOn w:val="DefaultParagraphFont"/>
    <w:link w:val="BalloonText"/>
    <w:uiPriority w:val="99"/>
    <w:semiHidden/>
    <w:rsid w:val="004926AE"/>
    <w:rPr>
      <w:rFonts w:ascii="Tahoma" w:hAnsi="Tahoma" w:cs="Tahoma"/>
      <w:sz w:val="16"/>
      <w:szCs w:val="16"/>
    </w:rPr>
  </w:style>
  <w:style w:type="character" w:customStyle="1" w:styleId="Heading1Char">
    <w:name w:val="Heading 1 Char"/>
    <w:basedOn w:val="DefaultParagraphFont"/>
    <w:link w:val="Heading1"/>
    <w:rsid w:val="0000590E"/>
    <w:rPr>
      <w:b/>
      <w:caps/>
      <w:sz w:val="24"/>
      <w:lang w:val="en-US"/>
    </w:rPr>
  </w:style>
  <w:style w:type="character" w:customStyle="1" w:styleId="Heading2Char">
    <w:name w:val="Heading 2 Char"/>
    <w:basedOn w:val="DefaultParagraphFont"/>
    <w:link w:val="Heading2"/>
    <w:rsid w:val="0000590E"/>
    <w:rPr>
      <w:sz w:val="24"/>
    </w:rPr>
  </w:style>
  <w:style w:type="character" w:customStyle="1" w:styleId="FooterChar">
    <w:name w:val="Footer Char"/>
    <w:basedOn w:val="DefaultParagraphFont"/>
    <w:link w:val="Footer"/>
    <w:uiPriority w:val="99"/>
    <w:rsid w:val="00A047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EFE"/>
  </w:style>
  <w:style w:type="paragraph" w:styleId="Heading1">
    <w:name w:val="heading 1"/>
    <w:basedOn w:val="Normal"/>
    <w:next w:val="Normal"/>
    <w:link w:val="Heading1Char"/>
    <w:qFormat/>
    <w:rsid w:val="0000590E"/>
    <w:pPr>
      <w:keepNext/>
      <w:jc w:val="center"/>
      <w:outlineLvl w:val="0"/>
    </w:pPr>
    <w:rPr>
      <w:b/>
      <w:caps/>
      <w:sz w:val="24"/>
      <w:lang w:val="en-US"/>
    </w:rPr>
  </w:style>
  <w:style w:type="paragraph" w:styleId="Heading2">
    <w:name w:val="heading 2"/>
    <w:basedOn w:val="Normal"/>
    <w:next w:val="Normal"/>
    <w:link w:val="Heading2Char"/>
    <w:qFormat/>
    <w:rsid w:val="0000590E"/>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12EFE"/>
    <w:pPr>
      <w:ind w:left="720" w:hanging="720"/>
      <w:jc w:val="center"/>
    </w:pPr>
    <w:rPr>
      <w:b/>
      <w:sz w:val="24"/>
      <w:u w:val="single"/>
    </w:rPr>
  </w:style>
  <w:style w:type="paragraph" w:styleId="Header">
    <w:name w:val="header"/>
    <w:basedOn w:val="Normal"/>
    <w:semiHidden/>
    <w:rsid w:val="00012EFE"/>
    <w:pPr>
      <w:tabs>
        <w:tab w:val="center" w:pos="4153"/>
        <w:tab w:val="right" w:pos="8306"/>
      </w:tabs>
    </w:pPr>
  </w:style>
  <w:style w:type="paragraph" w:styleId="Footer">
    <w:name w:val="footer"/>
    <w:basedOn w:val="Normal"/>
    <w:link w:val="FooterChar"/>
    <w:uiPriority w:val="99"/>
    <w:rsid w:val="00012EFE"/>
    <w:pPr>
      <w:tabs>
        <w:tab w:val="center" w:pos="4153"/>
        <w:tab w:val="right" w:pos="8306"/>
      </w:tabs>
    </w:pPr>
  </w:style>
  <w:style w:type="paragraph" w:styleId="BodyTextIndent">
    <w:name w:val="Body Text Indent"/>
    <w:basedOn w:val="Normal"/>
    <w:semiHidden/>
    <w:rsid w:val="00012EFE"/>
    <w:pPr>
      <w:spacing w:before="120" w:after="120"/>
      <w:ind w:left="567" w:hanging="567"/>
    </w:pPr>
  </w:style>
  <w:style w:type="paragraph" w:styleId="BodyTextIndent2">
    <w:name w:val="Body Text Indent 2"/>
    <w:basedOn w:val="Normal"/>
    <w:semiHidden/>
    <w:rsid w:val="00012EFE"/>
    <w:pPr>
      <w:spacing w:before="120" w:after="120"/>
      <w:ind w:left="426" w:hanging="426"/>
    </w:pPr>
  </w:style>
  <w:style w:type="paragraph" w:styleId="BodyTextIndent3">
    <w:name w:val="Body Text Indent 3"/>
    <w:basedOn w:val="Normal"/>
    <w:semiHidden/>
    <w:rsid w:val="00012EFE"/>
    <w:pPr>
      <w:tabs>
        <w:tab w:val="center" w:pos="567"/>
      </w:tabs>
      <w:spacing w:before="120" w:after="120"/>
      <w:ind w:left="567" w:hanging="567"/>
      <w:jc w:val="both"/>
    </w:pPr>
  </w:style>
  <w:style w:type="paragraph" w:styleId="BodyText">
    <w:name w:val="Body Text"/>
    <w:basedOn w:val="Normal"/>
    <w:semiHidden/>
    <w:rsid w:val="00012EFE"/>
    <w:pPr>
      <w:tabs>
        <w:tab w:val="center" w:pos="567"/>
      </w:tabs>
      <w:spacing w:before="120" w:after="120"/>
      <w:jc w:val="both"/>
    </w:pPr>
  </w:style>
  <w:style w:type="paragraph" w:styleId="ListParagraph">
    <w:name w:val="List Paragraph"/>
    <w:basedOn w:val="Normal"/>
    <w:uiPriority w:val="34"/>
    <w:qFormat/>
    <w:rsid w:val="003C46B4"/>
    <w:pPr>
      <w:ind w:left="720"/>
      <w:contextualSpacing/>
    </w:pPr>
  </w:style>
  <w:style w:type="character" w:styleId="Hyperlink">
    <w:name w:val="Hyperlink"/>
    <w:basedOn w:val="DefaultParagraphFont"/>
    <w:unhideWhenUsed/>
    <w:rsid w:val="009D7DA0"/>
    <w:rPr>
      <w:color w:val="0000FF"/>
      <w:u w:val="single"/>
    </w:rPr>
  </w:style>
  <w:style w:type="paragraph" w:styleId="BlockText">
    <w:name w:val="Block Text"/>
    <w:basedOn w:val="Normal"/>
    <w:uiPriority w:val="99"/>
    <w:semiHidden/>
    <w:unhideWhenUsed/>
    <w:rsid w:val="004926A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alloonText">
    <w:name w:val="Balloon Text"/>
    <w:basedOn w:val="Normal"/>
    <w:link w:val="BalloonTextChar"/>
    <w:uiPriority w:val="99"/>
    <w:semiHidden/>
    <w:unhideWhenUsed/>
    <w:rsid w:val="004926AE"/>
    <w:rPr>
      <w:rFonts w:ascii="Tahoma" w:hAnsi="Tahoma" w:cs="Tahoma"/>
      <w:sz w:val="16"/>
      <w:szCs w:val="16"/>
    </w:rPr>
  </w:style>
  <w:style w:type="character" w:customStyle="1" w:styleId="BalloonTextChar">
    <w:name w:val="Balloon Text Char"/>
    <w:basedOn w:val="DefaultParagraphFont"/>
    <w:link w:val="BalloonText"/>
    <w:uiPriority w:val="99"/>
    <w:semiHidden/>
    <w:rsid w:val="004926AE"/>
    <w:rPr>
      <w:rFonts w:ascii="Tahoma" w:hAnsi="Tahoma" w:cs="Tahoma"/>
      <w:sz w:val="16"/>
      <w:szCs w:val="16"/>
    </w:rPr>
  </w:style>
  <w:style w:type="character" w:customStyle="1" w:styleId="Heading1Char">
    <w:name w:val="Heading 1 Char"/>
    <w:basedOn w:val="DefaultParagraphFont"/>
    <w:link w:val="Heading1"/>
    <w:rsid w:val="0000590E"/>
    <w:rPr>
      <w:b/>
      <w:caps/>
      <w:sz w:val="24"/>
      <w:lang w:val="en-US"/>
    </w:rPr>
  </w:style>
  <w:style w:type="character" w:customStyle="1" w:styleId="Heading2Char">
    <w:name w:val="Heading 2 Char"/>
    <w:basedOn w:val="DefaultParagraphFont"/>
    <w:link w:val="Heading2"/>
    <w:rsid w:val="0000590E"/>
    <w:rPr>
      <w:sz w:val="24"/>
    </w:rPr>
  </w:style>
  <w:style w:type="character" w:customStyle="1" w:styleId="FooterChar">
    <w:name w:val="Footer Char"/>
    <w:basedOn w:val="DefaultParagraphFont"/>
    <w:link w:val="Footer"/>
    <w:uiPriority w:val="99"/>
    <w:rsid w:val="00A04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415065">
      <w:bodyDiv w:val="1"/>
      <w:marLeft w:val="0"/>
      <w:marRight w:val="0"/>
      <w:marTop w:val="0"/>
      <w:marBottom w:val="0"/>
      <w:divBdr>
        <w:top w:val="none" w:sz="0" w:space="0" w:color="auto"/>
        <w:left w:val="none" w:sz="0" w:space="0" w:color="auto"/>
        <w:bottom w:val="none" w:sz="0" w:space="0" w:color="auto"/>
        <w:right w:val="none" w:sz="0" w:space="0" w:color="auto"/>
      </w:divBdr>
    </w:div>
    <w:div w:id="212044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vivienne.cross@moray.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3618F-1D93-41AC-B86A-DE233D4C8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1144</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MORAY COUNCIL</vt:lpstr>
    </vt:vector>
  </TitlesOfParts>
  <Company>The Moray Council</Company>
  <LinksUpToDate>false</LinksUpToDate>
  <CharactersWithSpaces>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MORAY COUNCIL</dc:title>
  <dc:creator>Personnel</dc:creator>
  <cp:lastModifiedBy>Administrator</cp:lastModifiedBy>
  <cp:revision>6</cp:revision>
  <cp:lastPrinted>2016-05-25T16:08:00Z</cp:lastPrinted>
  <dcterms:created xsi:type="dcterms:W3CDTF">2016-08-17T12:07:00Z</dcterms:created>
  <dcterms:modified xsi:type="dcterms:W3CDTF">2016-08-17T12:55:00Z</dcterms:modified>
</cp:coreProperties>
</file>