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A0" w:rsidRDefault="009D7DA0" w:rsidP="009D7DA0">
      <w:pPr>
        <w:jc w:val="center"/>
        <w:rPr>
          <w:rFonts w:ascii="Arial" w:hAnsi="Arial" w:cs="Arial"/>
          <w:b/>
          <w:sz w:val="28"/>
          <w:szCs w:val="28"/>
        </w:rPr>
      </w:pPr>
    </w:p>
    <w:p w:rsidR="004926AE" w:rsidRDefault="004926AE" w:rsidP="009D7DA0">
      <w:pPr>
        <w:jc w:val="center"/>
        <w:rPr>
          <w:rFonts w:ascii="Arial" w:hAnsi="Arial" w:cs="Arial"/>
          <w:b/>
          <w:sz w:val="28"/>
          <w:szCs w:val="28"/>
        </w:rPr>
      </w:pPr>
      <w:r>
        <w:rPr>
          <w:rFonts w:ascii="Century PS 10pt" w:hAnsi="Century PS 10pt"/>
          <w:noProof/>
          <w:spacing w:val="-2"/>
        </w:rPr>
        <w:drawing>
          <wp:inline distT="0" distB="0" distL="0" distR="0">
            <wp:extent cx="993775" cy="1162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1162685"/>
                    </a:xfrm>
                    <a:prstGeom prst="rect">
                      <a:avLst/>
                    </a:prstGeom>
                    <a:noFill/>
                    <a:ln>
                      <a:noFill/>
                    </a:ln>
                  </pic:spPr>
                </pic:pic>
              </a:graphicData>
            </a:graphic>
          </wp:inline>
        </w:drawing>
      </w:r>
    </w:p>
    <w:p w:rsidR="00854178" w:rsidRPr="00211B4B" w:rsidRDefault="00854178" w:rsidP="00854178">
      <w:pPr>
        <w:jc w:val="center"/>
        <w:rPr>
          <w:rFonts w:ascii="Arial" w:hAnsi="Arial" w:cs="Arial"/>
          <w:b/>
          <w:sz w:val="24"/>
          <w:szCs w:val="24"/>
        </w:rPr>
      </w:pPr>
      <w:r w:rsidRPr="00211B4B">
        <w:rPr>
          <w:rFonts w:ascii="Arial" w:hAnsi="Arial" w:cs="Arial"/>
          <w:b/>
          <w:sz w:val="24"/>
          <w:szCs w:val="24"/>
        </w:rPr>
        <w:t>SECONDMENT OPPORTUNITY</w:t>
      </w:r>
    </w:p>
    <w:p w:rsidR="004926AE" w:rsidRDefault="004926AE" w:rsidP="009D7DA0">
      <w:pPr>
        <w:jc w:val="center"/>
        <w:rPr>
          <w:rFonts w:ascii="Arial" w:hAnsi="Arial" w:cs="Arial"/>
          <w:b/>
          <w:sz w:val="28"/>
          <w:szCs w:val="28"/>
        </w:rPr>
      </w:pPr>
    </w:p>
    <w:p w:rsidR="0000590E" w:rsidRPr="00211B4B" w:rsidRDefault="009D7DA0" w:rsidP="009D7DA0">
      <w:pPr>
        <w:jc w:val="center"/>
        <w:rPr>
          <w:rFonts w:ascii="Arial" w:hAnsi="Arial" w:cs="Arial"/>
          <w:b/>
          <w:sz w:val="24"/>
          <w:szCs w:val="24"/>
        </w:rPr>
      </w:pPr>
      <w:r w:rsidRPr="00211B4B">
        <w:rPr>
          <w:rFonts w:ascii="Arial" w:hAnsi="Arial" w:cs="Arial"/>
          <w:b/>
          <w:sz w:val="24"/>
          <w:szCs w:val="24"/>
        </w:rPr>
        <w:t xml:space="preserve">EDUCATION SUPPORT OFFICER </w:t>
      </w:r>
    </w:p>
    <w:p w:rsidR="009D7DA0" w:rsidRDefault="009D7DA0" w:rsidP="009D7DA0">
      <w:pPr>
        <w:jc w:val="center"/>
        <w:rPr>
          <w:rFonts w:ascii="Arial" w:hAnsi="Arial" w:cs="Arial"/>
          <w:b/>
          <w:sz w:val="24"/>
          <w:szCs w:val="24"/>
        </w:rPr>
      </w:pPr>
      <w:r w:rsidRPr="00211B4B">
        <w:rPr>
          <w:rFonts w:ascii="Arial" w:hAnsi="Arial" w:cs="Arial"/>
          <w:b/>
          <w:sz w:val="24"/>
          <w:szCs w:val="24"/>
        </w:rPr>
        <w:t>(</w:t>
      </w:r>
      <w:r w:rsidR="00854178">
        <w:rPr>
          <w:rFonts w:ascii="Arial" w:hAnsi="Arial" w:cs="Arial"/>
          <w:b/>
          <w:sz w:val="24"/>
          <w:szCs w:val="24"/>
        </w:rPr>
        <w:t>GIRFEC/HWB</w:t>
      </w:r>
      <w:r w:rsidRPr="00211B4B">
        <w:rPr>
          <w:rFonts w:ascii="Arial" w:hAnsi="Arial" w:cs="Arial"/>
          <w:b/>
          <w:sz w:val="24"/>
          <w:szCs w:val="24"/>
        </w:rPr>
        <w:t>)</w:t>
      </w:r>
    </w:p>
    <w:p w:rsidR="002132BC" w:rsidRDefault="002132BC" w:rsidP="009D7DA0">
      <w:pPr>
        <w:jc w:val="center"/>
        <w:rPr>
          <w:rFonts w:ascii="Arial" w:hAnsi="Arial" w:cs="Arial"/>
          <w:b/>
          <w:sz w:val="24"/>
          <w:szCs w:val="24"/>
        </w:rPr>
      </w:pPr>
      <w:r>
        <w:rPr>
          <w:rFonts w:ascii="Arial" w:hAnsi="Arial" w:cs="Arial"/>
          <w:b/>
          <w:sz w:val="24"/>
          <w:szCs w:val="24"/>
        </w:rPr>
        <w:t>RE-ADVERT</w:t>
      </w:r>
    </w:p>
    <w:p w:rsidR="009D7DA0" w:rsidRPr="00211B4B" w:rsidRDefault="009D7DA0" w:rsidP="009D7DA0">
      <w:pPr>
        <w:jc w:val="center"/>
        <w:rPr>
          <w:rFonts w:ascii="Arial" w:hAnsi="Arial" w:cs="Arial"/>
          <w:b/>
          <w:sz w:val="24"/>
          <w:szCs w:val="24"/>
        </w:rPr>
      </w:pPr>
      <w:r w:rsidRPr="00211B4B">
        <w:rPr>
          <w:rFonts w:ascii="Arial" w:hAnsi="Arial" w:cs="Arial"/>
          <w:b/>
          <w:sz w:val="24"/>
          <w:szCs w:val="24"/>
        </w:rPr>
        <w:t xml:space="preserve">Until </w:t>
      </w:r>
      <w:r w:rsidR="00854178">
        <w:rPr>
          <w:rFonts w:ascii="Arial" w:hAnsi="Arial" w:cs="Arial"/>
          <w:b/>
          <w:sz w:val="24"/>
          <w:szCs w:val="24"/>
        </w:rPr>
        <w:t>June 2017</w:t>
      </w:r>
    </w:p>
    <w:p w:rsidR="009D7DA0" w:rsidRPr="00211B4B" w:rsidRDefault="009D7DA0" w:rsidP="009D7DA0">
      <w:pPr>
        <w:rPr>
          <w:rFonts w:ascii="Arial" w:hAnsi="Arial" w:cs="Arial"/>
          <w:sz w:val="24"/>
          <w:szCs w:val="24"/>
        </w:rPr>
      </w:pPr>
    </w:p>
    <w:p w:rsidR="00854178" w:rsidRDefault="00854178" w:rsidP="009D7DA0">
      <w:pPr>
        <w:rPr>
          <w:rFonts w:ascii="Arial" w:hAnsi="Arial" w:cs="Arial"/>
          <w:b/>
          <w:sz w:val="24"/>
          <w:szCs w:val="24"/>
        </w:rPr>
      </w:pPr>
    </w:p>
    <w:p w:rsidR="00854178" w:rsidRDefault="00F80C88" w:rsidP="000814AD">
      <w:pPr>
        <w:jc w:val="both"/>
        <w:rPr>
          <w:rFonts w:ascii="Arial" w:hAnsi="Arial" w:cs="Arial"/>
          <w:b/>
          <w:sz w:val="24"/>
          <w:szCs w:val="24"/>
        </w:rPr>
      </w:pPr>
      <w:r w:rsidRPr="00F80C88">
        <w:rPr>
          <w:rFonts w:ascii="Arial" w:hAnsi="Arial" w:cs="Arial"/>
          <w:sz w:val="24"/>
          <w:szCs w:val="24"/>
        </w:rPr>
        <w:t>This post has arisen as a result of</w:t>
      </w:r>
      <w:r w:rsidR="00D33FDE">
        <w:rPr>
          <w:rFonts w:ascii="Arial" w:hAnsi="Arial" w:cs="Arial"/>
          <w:sz w:val="24"/>
          <w:szCs w:val="24"/>
        </w:rPr>
        <w:t xml:space="preserve"> a need to progress work around the expectations from Children and Young People’s Act, Rights Respecting Schools and Health and Well Being across Moray Schools in line with National expectation.  Due to the work to date there is also an identified need to put in place Quality Assurance procedures so that the work is sustainable and a benchmark of practice is known across Moray.  You will be working with a small team of support officers and Quality Improvement Officers within headquarters.</w:t>
      </w:r>
    </w:p>
    <w:p w:rsidR="00854178" w:rsidRPr="00211B4B" w:rsidRDefault="00854178" w:rsidP="000814AD">
      <w:pPr>
        <w:jc w:val="both"/>
        <w:rPr>
          <w:rFonts w:ascii="Arial" w:hAnsi="Arial" w:cs="Arial"/>
          <w:b/>
          <w:sz w:val="24"/>
          <w:szCs w:val="24"/>
        </w:rPr>
      </w:pPr>
    </w:p>
    <w:p w:rsidR="009D7DA0" w:rsidRPr="000814AD" w:rsidRDefault="009D7DA0" w:rsidP="000814AD">
      <w:pPr>
        <w:jc w:val="both"/>
        <w:rPr>
          <w:rFonts w:ascii="Arial" w:hAnsi="Arial" w:cs="Arial"/>
          <w:sz w:val="24"/>
          <w:szCs w:val="24"/>
        </w:rPr>
      </w:pPr>
      <w:r w:rsidRPr="000814AD">
        <w:rPr>
          <w:rFonts w:ascii="Arial" w:hAnsi="Arial" w:cs="Arial"/>
          <w:sz w:val="24"/>
          <w:szCs w:val="24"/>
        </w:rPr>
        <w:t xml:space="preserve">If you would like to discuss any aspects of this post prior to submitting an application, please call </w:t>
      </w:r>
      <w:r w:rsidR="00854178" w:rsidRPr="000814AD">
        <w:rPr>
          <w:rFonts w:ascii="Arial" w:hAnsi="Arial" w:cs="Arial"/>
          <w:sz w:val="24"/>
          <w:szCs w:val="24"/>
        </w:rPr>
        <w:t>Vivienne Cross, Head of Schools and Curriculum Development, Education and Social Care, 01343 563411</w:t>
      </w:r>
      <w:r w:rsidRPr="000814AD">
        <w:rPr>
          <w:rFonts w:ascii="Arial" w:hAnsi="Arial" w:cs="Arial"/>
          <w:sz w:val="24"/>
          <w:szCs w:val="24"/>
        </w:rPr>
        <w:t xml:space="preserve"> or e mail </w:t>
      </w:r>
      <w:hyperlink r:id="rId10" w:history="1">
        <w:r w:rsidR="00854178" w:rsidRPr="000814AD">
          <w:rPr>
            <w:rStyle w:val="Hyperlink"/>
            <w:rFonts w:ascii="Arial" w:hAnsi="Arial" w:cs="Arial"/>
            <w:sz w:val="24"/>
            <w:szCs w:val="24"/>
          </w:rPr>
          <w:t>vivienne.cross@moray.gov.uk</w:t>
        </w:r>
      </w:hyperlink>
      <w:r w:rsidRPr="000814AD">
        <w:rPr>
          <w:rFonts w:ascii="Arial" w:hAnsi="Arial" w:cs="Arial"/>
          <w:sz w:val="24"/>
          <w:szCs w:val="24"/>
        </w:rPr>
        <w:t xml:space="preserve"> </w:t>
      </w:r>
    </w:p>
    <w:p w:rsidR="009D7DA0" w:rsidRPr="00211B4B" w:rsidRDefault="009D7DA0" w:rsidP="000814AD">
      <w:pPr>
        <w:jc w:val="both"/>
        <w:rPr>
          <w:rFonts w:ascii="Arial" w:hAnsi="Arial" w:cs="Arial"/>
          <w:b/>
          <w:sz w:val="24"/>
          <w:szCs w:val="24"/>
        </w:rPr>
      </w:pPr>
    </w:p>
    <w:p w:rsidR="009D7DA0" w:rsidRPr="000814AD" w:rsidRDefault="009D7DA0" w:rsidP="000814AD">
      <w:pPr>
        <w:jc w:val="both"/>
        <w:rPr>
          <w:rFonts w:ascii="Arial" w:hAnsi="Arial" w:cs="Arial"/>
          <w:b/>
          <w:sz w:val="24"/>
          <w:szCs w:val="24"/>
        </w:rPr>
      </w:pPr>
      <w:r w:rsidRPr="000814AD">
        <w:rPr>
          <w:rFonts w:ascii="Arial" w:hAnsi="Arial" w:cs="Arial"/>
          <w:b/>
          <w:sz w:val="24"/>
          <w:szCs w:val="24"/>
        </w:rPr>
        <w:t>The application form, reference form and job description are attached.  Completed application forms should be returned to:</w:t>
      </w:r>
    </w:p>
    <w:p w:rsidR="009D7DA0" w:rsidRPr="00211B4B" w:rsidRDefault="009D7DA0" w:rsidP="000814AD">
      <w:pPr>
        <w:jc w:val="both"/>
        <w:rPr>
          <w:rFonts w:ascii="Arial" w:hAnsi="Arial" w:cs="Arial"/>
          <w:b/>
          <w:sz w:val="24"/>
          <w:szCs w:val="24"/>
        </w:rPr>
      </w:pPr>
    </w:p>
    <w:p w:rsidR="009D7DA0" w:rsidRDefault="00854178" w:rsidP="009D7DA0">
      <w:pPr>
        <w:jc w:val="both"/>
        <w:rPr>
          <w:rFonts w:ascii="Arial" w:hAnsi="Arial" w:cs="Arial"/>
          <w:b/>
          <w:sz w:val="24"/>
          <w:szCs w:val="24"/>
        </w:rPr>
      </w:pPr>
      <w:r>
        <w:rPr>
          <w:rFonts w:ascii="Arial" w:hAnsi="Arial" w:cs="Arial"/>
          <w:b/>
          <w:sz w:val="24"/>
          <w:szCs w:val="24"/>
        </w:rPr>
        <w:t>Vivienne Cross</w:t>
      </w:r>
    </w:p>
    <w:p w:rsidR="00854178" w:rsidRDefault="00854178" w:rsidP="009D7DA0">
      <w:pPr>
        <w:jc w:val="both"/>
        <w:rPr>
          <w:rFonts w:ascii="Arial" w:hAnsi="Arial" w:cs="Arial"/>
          <w:b/>
          <w:sz w:val="24"/>
          <w:szCs w:val="24"/>
        </w:rPr>
      </w:pPr>
      <w:r>
        <w:rPr>
          <w:rFonts w:ascii="Arial" w:hAnsi="Arial" w:cs="Arial"/>
          <w:b/>
          <w:sz w:val="24"/>
          <w:szCs w:val="24"/>
        </w:rPr>
        <w:t>Head of Schools and Curriculum Development</w:t>
      </w:r>
    </w:p>
    <w:p w:rsidR="00854178" w:rsidRDefault="00854178" w:rsidP="009D7DA0">
      <w:pPr>
        <w:jc w:val="both"/>
        <w:rPr>
          <w:rFonts w:ascii="Arial" w:hAnsi="Arial" w:cs="Arial"/>
          <w:b/>
          <w:sz w:val="24"/>
          <w:szCs w:val="24"/>
        </w:rPr>
      </w:pPr>
      <w:r>
        <w:rPr>
          <w:rFonts w:ascii="Arial" w:hAnsi="Arial" w:cs="Arial"/>
          <w:b/>
          <w:sz w:val="24"/>
          <w:szCs w:val="24"/>
        </w:rPr>
        <w:t>Education and Social Care</w:t>
      </w:r>
    </w:p>
    <w:p w:rsidR="00854178" w:rsidRDefault="00854178" w:rsidP="009D7DA0">
      <w:pPr>
        <w:jc w:val="both"/>
        <w:rPr>
          <w:rFonts w:ascii="Arial" w:hAnsi="Arial" w:cs="Arial"/>
          <w:b/>
          <w:sz w:val="24"/>
          <w:szCs w:val="24"/>
        </w:rPr>
      </w:pPr>
      <w:r>
        <w:rPr>
          <w:rFonts w:ascii="Arial" w:hAnsi="Arial" w:cs="Arial"/>
          <w:b/>
          <w:sz w:val="24"/>
          <w:szCs w:val="24"/>
        </w:rPr>
        <w:t>The Moray Council</w:t>
      </w:r>
    </w:p>
    <w:p w:rsidR="00854178" w:rsidRDefault="00854178" w:rsidP="009D7DA0">
      <w:pPr>
        <w:jc w:val="both"/>
        <w:rPr>
          <w:rFonts w:ascii="Arial" w:hAnsi="Arial" w:cs="Arial"/>
          <w:b/>
          <w:sz w:val="24"/>
          <w:szCs w:val="24"/>
        </w:rPr>
      </w:pPr>
      <w:r>
        <w:rPr>
          <w:rFonts w:ascii="Arial" w:hAnsi="Arial" w:cs="Arial"/>
          <w:b/>
          <w:sz w:val="24"/>
          <w:szCs w:val="24"/>
        </w:rPr>
        <w:t>High Street</w:t>
      </w:r>
    </w:p>
    <w:p w:rsidR="00854178" w:rsidRDefault="00854178" w:rsidP="009D7DA0">
      <w:pPr>
        <w:jc w:val="both"/>
        <w:rPr>
          <w:rFonts w:ascii="Arial" w:hAnsi="Arial" w:cs="Arial"/>
          <w:b/>
          <w:sz w:val="24"/>
          <w:szCs w:val="24"/>
        </w:rPr>
      </w:pPr>
      <w:r>
        <w:rPr>
          <w:rFonts w:ascii="Arial" w:hAnsi="Arial" w:cs="Arial"/>
          <w:b/>
          <w:sz w:val="24"/>
          <w:szCs w:val="24"/>
        </w:rPr>
        <w:t>ELGIN</w:t>
      </w:r>
    </w:p>
    <w:p w:rsidR="00854178" w:rsidRDefault="00854178" w:rsidP="009D7DA0">
      <w:pPr>
        <w:jc w:val="both"/>
        <w:rPr>
          <w:rFonts w:ascii="Arial" w:hAnsi="Arial" w:cs="Arial"/>
          <w:b/>
          <w:sz w:val="24"/>
          <w:szCs w:val="24"/>
        </w:rPr>
      </w:pPr>
      <w:r>
        <w:rPr>
          <w:rFonts w:ascii="Arial" w:hAnsi="Arial" w:cs="Arial"/>
          <w:b/>
          <w:sz w:val="24"/>
          <w:szCs w:val="24"/>
        </w:rPr>
        <w:t>IV30 1BX</w:t>
      </w:r>
    </w:p>
    <w:p w:rsidR="00854178" w:rsidRPr="00211B4B" w:rsidRDefault="00854178" w:rsidP="009D7DA0">
      <w:pPr>
        <w:jc w:val="both"/>
        <w:rPr>
          <w:rFonts w:ascii="Arial" w:hAnsi="Arial" w:cs="Arial"/>
          <w:b/>
          <w:sz w:val="24"/>
          <w:szCs w:val="24"/>
        </w:rPr>
      </w:pPr>
    </w:p>
    <w:p w:rsidR="009D7DA0" w:rsidRPr="00F80C88" w:rsidRDefault="00A0473D" w:rsidP="009D7DA0">
      <w:pPr>
        <w:rPr>
          <w:rFonts w:ascii="Arial" w:hAnsi="Arial" w:cs="Arial"/>
          <w:sz w:val="24"/>
          <w:szCs w:val="24"/>
        </w:rPr>
      </w:pPr>
      <w:r>
        <w:rPr>
          <w:rFonts w:ascii="Arial" w:hAnsi="Arial" w:cs="Arial"/>
          <w:sz w:val="24"/>
          <w:szCs w:val="24"/>
        </w:rPr>
        <w:t>Closing date:  Mon</w:t>
      </w:r>
      <w:r w:rsidR="00854178" w:rsidRPr="00F80C88">
        <w:rPr>
          <w:rFonts w:ascii="Arial" w:hAnsi="Arial" w:cs="Arial"/>
          <w:sz w:val="24"/>
          <w:szCs w:val="24"/>
        </w:rPr>
        <w:t xml:space="preserve">day </w:t>
      </w:r>
      <w:r>
        <w:rPr>
          <w:rFonts w:ascii="Arial" w:hAnsi="Arial" w:cs="Arial"/>
          <w:sz w:val="24"/>
          <w:szCs w:val="24"/>
        </w:rPr>
        <w:t>6</w:t>
      </w:r>
      <w:r w:rsidR="00854178" w:rsidRPr="00F80C88">
        <w:rPr>
          <w:rFonts w:ascii="Arial" w:hAnsi="Arial" w:cs="Arial"/>
          <w:sz w:val="24"/>
          <w:szCs w:val="24"/>
          <w:vertAlign w:val="superscript"/>
        </w:rPr>
        <w:t>th</w:t>
      </w:r>
      <w:r w:rsidR="00854178" w:rsidRPr="00F80C88">
        <w:rPr>
          <w:rFonts w:ascii="Arial" w:hAnsi="Arial" w:cs="Arial"/>
          <w:sz w:val="24"/>
          <w:szCs w:val="24"/>
        </w:rPr>
        <w:t xml:space="preserve"> </w:t>
      </w:r>
      <w:r>
        <w:rPr>
          <w:rFonts w:ascii="Arial" w:hAnsi="Arial" w:cs="Arial"/>
          <w:sz w:val="24"/>
          <w:szCs w:val="24"/>
        </w:rPr>
        <w:t>June</w:t>
      </w:r>
      <w:r w:rsidR="00854178" w:rsidRPr="00F80C88">
        <w:rPr>
          <w:rFonts w:ascii="Arial" w:hAnsi="Arial" w:cs="Arial"/>
          <w:sz w:val="24"/>
          <w:szCs w:val="24"/>
        </w:rPr>
        <w:t xml:space="preserve"> 2016</w:t>
      </w:r>
      <w:r>
        <w:rPr>
          <w:rFonts w:ascii="Arial" w:hAnsi="Arial" w:cs="Arial"/>
          <w:sz w:val="24"/>
          <w:szCs w:val="24"/>
        </w:rPr>
        <w:t xml:space="preserve"> (12noon)</w:t>
      </w:r>
    </w:p>
    <w:p w:rsidR="009D7DA0" w:rsidRPr="00F80C88" w:rsidRDefault="009D7DA0" w:rsidP="00F80C88">
      <w:pPr>
        <w:tabs>
          <w:tab w:val="left" w:pos="5478"/>
        </w:tabs>
        <w:rPr>
          <w:rFonts w:ascii="Arial" w:hAnsi="Arial" w:cs="Arial"/>
          <w:sz w:val="24"/>
          <w:szCs w:val="24"/>
        </w:rPr>
      </w:pPr>
      <w:r w:rsidRPr="00F80C88">
        <w:rPr>
          <w:rFonts w:ascii="Arial" w:hAnsi="Arial" w:cs="Arial"/>
          <w:sz w:val="24"/>
          <w:szCs w:val="24"/>
        </w:rPr>
        <w:t>P</w:t>
      </w:r>
      <w:r w:rsidR="00A0473D">
        <w:rPr>
          <w:rFonts w:ascii="Arial" w:hAnsi="Arial" w:cs="Arial"/>
          <w:sz w:val="24"/>
          <w:szCs w:val="24"/>
        </w:rPr>
        <w:t>roposed Interview date: Mon</w:t>
      </w:r>
      <w:r w:rsidR="00854178" w:rsidRPr="00F80C88">
        <w:rPr>
          <w:rFonts w:ascii="Arial" w:hAnsi="Arial" w:cs="Arial"/>
          <w:sz w:val="24"/>
          <w:szCs w:val="24"/>
        </w:rPr>
        <w:t xml:space="preserve">day </w:t>
      </w:r>
      <w:r w:rsidR="00A0473D">
        <w:rPr>
          <w:rFonts w:ascii="Arial" w:hAnsi="Arial" w:cs="Arial"/>
          <w:sz w:val="24"/>
          <w:szCs w:val="24"/>
        </w:rPr>
        <w:t>13</w:t>
      </w:r>
      <w:r w:rsidR="00A0473D" w:rsidRPr="00A0473D">
        <w:rPr>
          <w:rFonts w:ascii="Arial" w:hAnsi="Arial" w:cs="Arial"/>
          <w:sz w:val="24"/>
          <w:szCs w:val="24"/>
          <w:vertAlign w:val="superscript"/>
        </w:rPr>
        <w:t>th</w:t>
      </w:r>
      <w:r w:rsidR="00A0473D">
        <w:rPr>
          <w:rFonts w:ascii="Arial" w:hAnsi="Arial" w:cs="Arial"/>
          <w:sz w:val="24"/>
          <w:szCs w:val="24"/>
        </w:rPr>
        <w:t xml:space="preserve"> </w:t>
      </w:r>
      <w:r w:rsidR="00854178" w:rsidRPr="00F80C88">
        <w:rPr>
          <w:rFonts w:ascii="Arial" w:hAnsi="Arial" w:cs="Arial"/>
          <w:sz w:val="24"/>
          <w:szCs w:val="24"/>
        </w:rPr>
        <w:t>June</w:t>
      </w:r>
      <w:r w:rsidR="00A0473D">
        <w:rPr>
          <w:rFonts w:ascii="Arial" w:hAnsi="Arial" w:cs="Arial"/>
          <w:sz w:val="24"/>
          <w:szCs w:val="24"/>
        </w:rPr>
        <w:t xml:space="preserve"> (pm)</w:t>
      </w:r>
      <w:r w:rsidR="00F80C88">
        <w:rPr>
          <w:rFonts w:ascii="Arial" w:hAnsi="Arial" w:cs="Arial"/>
          <w:sz w:val="24"/>
          <w:szCs w:val="24"/>
        </w:rPr>
        <w:tab/>
      </w:r>
    </w:p>
    <w:p w:rsidR="009D7DA0" w:rsidRPr="00F80C88" w:rsidRDefault="00854178" w:rsidP="009D7DA0">
      <w:pPr>
        <w:rPr>
          <w:rFonts w:ascii="Arial" w:hAnsi="Arial" w:cs="Arial"/>
          <w:sz w:val="24"/>
          <w:szCs w:val="24"/>
        </w:rPr>
      </w:pPr>
      <w:r w:rsidRPr="00F80C88">
        <w:rPr>
          <w:rFonts w:ascii="Arial" w:hAnsi="Arial" w:cs="Arial"/>
          <w:sz w:val="24"/>
          <w:szCs w:val="24"/>
        </w:rPr>
        <w:t>Start date: August 2016</w:t>
      </w:r>
    </w:p>
    <w:p w:rsidR="00211B4B" w:rsidRDefault="00211B4B">
      <w:pPr>
        <w:rPr>
          <w:rFonts w:ascii="Courier" w:hAnsi="Courier"/>
        </w:rPr>
      </w:pPr>
      <w:r>
        <w:rPr>
          <w:rFonts w:ascii="Courier" w:hAnsi="Courier"/>
        </w:rP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186"/>
      </w:tblGrid>
      <w:tr w:rsidR="0000590E" w:rsidRPr="0000590E" w:rsidTr="00A0473D">
        <w:trPr>
          <w:trHeight w:val="1712"/>
        </w:trPr>
        <w:tc>
          <w:tcPr>
            <w:tcW w:w="1668" w:type="dxa"/>
            <w:tcBorders>
              <w:top w:val="nil"/>
              <w:left w:val="nil"/>
              <w:bottom w:val="nil"/>
            </w:tcBorders>
          </w:tcPr>
          <w:p w:rsidR="0000590E" w:rsidRPr="0000590E" w:rsidRDefault="0000590E" w:rsidP="00974587">
            <w:pPr>
              <w:pStyle w:val="Heading1"/>
              <w:rPr>
                <w:rFonts w:ascii="Arial" w:hAnsi="Arial" w:cs="Arial"/>
              </w:rPr>
            </w:pPr>
            <w:r w:rsidRPr="0000590E">
              <w:rPr>
                <w:rFonts w:ascii="Arial" w:hAnsi="Arial" w:cs="Arial"/>
                <w:noProof/>
                <w:spacing w:val="-2"/>
                <w:lang w:val="en-GB"/>
              </w:rPr>
              <w:lastRenderedPageBreak/>
              <w:drawing>
                <wp:inline distT="0" distB="0" distL="0" distR="0" wp14:anchorId="067D3A68" wp14:editId="0D365F75">
                  <wp:extent cx="1014095" cy="1162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095" cy="1162685"/>
                          </a:xfrm>
                          <a:prstGeom prst="rect">
                            <a:avLst/>
                          </a:prstGeom>
                          <a:noFill/>
                          <a:ln>
                            <a:noFill/>
                          </a:ln>
                        </pic:spPr>
                      </pic:pic>
                    </a:graphicData>
                  </a:graphic>
                </wp:inline>
              </w:drawing>
            </w:r>
          </w:p>
        </w:tc>
        <w:tc>
          <w:tcPr>
            <w:tcW w:w="8186" w:type="dxa"/>
            <w:tcBorders>
              <w:top w:val="nil"/>
              <w:bottom w:val="nil"/>
              <w:right w:val="nil"/>
            </w:tcBorders>
          </w:tcPr>
          <w:p w:rsidR="0000590E" w:rsidRPr="0000590E" w:rsidRDefault="0000590E" w:rsidP="00974587">
            <w:pPr>
              <w:pStyle w:val="Heading1"/>
              <w:rPr>
                <w:rFonts w:ascii="Arial" w:hAnsi="Arial" w:cs="Arial"/>
              </w:rPr>
            </w:pPr>
          </w:p>
          <w:p w:rsidR="0000590E" w:rsidRPr="0000590E" w:rsidRDefault="0000590E" w:rsidP="00974587">
            <w:pPr>
              <w:pStyle w:val="Heading1"/>
              <w:rPr>
                <w:rFonts w:ascii="Arial" w:hAnsi="Arial" w:cs="Arial"/>
              </w:rPr>
            </w:pPr>
            <w:r w:rsidRPr="0000590E">
              <w:rPr>
                <w:rFonts w:ascii="Arial" w:hAnsi="Arial" w:cs="Arial"/>
              </w:rPr>
              <w:t xml:space="preserve">EDUCATION </w:t>
            </w:r>
            <w:smartTag w:uri="urn:schemas-microsoft-com:office:smarttags" w:element="stockticker">
              <w:r w:rsidRPr="0000590E">
                <w:rPr>
                  <w:rFonts w:ascii="Arial" w:hAnsi="Arial" w:cs="Arial"/>
                </w:rPr>
                <w:t>AND</w:t>
              </w:r>
            </w:smartTag>
            <w:r w:rsidRPr="0000590E">
              <w:rPr>
                <w:rFonts w:ascii="Arial" w:hAnsi="Arial" w:cs="Arial"/>
              </w:rPr>
              <w:t xml:space="preserve"> SOCIAL </w:t>
            </w:r>
            <w:smartTag w:uri="urn:schemas-microsoft-com:office:smarttags" w:element="stockticker">
              <w:r w:rsidRPr="0000590E">
                <w:rPr>
                  <w:rFonts w:ascii="Arial" w:hAnsi="Arial" w:cs="Arial"/>
                </w:rPr>
                <w:t>CARE</w:t>
              </w:r>
            </w:smartTag>
          </w:p>
          <w:p w:rsidR="0000590E" w:rsidRPr="0000590E" w:rsidRDefault="0000590E" w:rsidP="00974587">
            <w:pPr>
              <w:pStyle w:val="Heading2"/>
              <w:jc w:val="left"/>
              <w:rPr>
                <w:rFonts w:ascii="Arial" w:hAnsi="Arial" w:cs="Arial"/>
              </w:rPr>
            </w:pPr>
          </w:p>
          <w:p w:rsidR="0000590E" w:rsidRPr="0000590E" w:rsidRDefault="0000590E" w:rsidP="00974587">
            <w:pPr>
              <w:jc w:val="center"/>
              <w:rPr>
                <w:rFonts w:ascii="Arial" w:hAnsi="Arial" w:cs="Arial"/>
                <w:b/>
                <w:sz w:val="24"/>
              </w:rPr>
            </w:pPr>
          </w:p>
          <w:p w:rsidR="0000590E" w:rsidRPr="0000590E" w:rsidRDefault="0000590E" w:rsidP="00974587">
            <w:pPr>
              <w:jc w:val="center"/>
              <w:rPr>
                <w:rFonts w:ascii="Arial" w:hAnsi="Arial" w:cs="Arial"/>
                <w:b/>
                <w:sz w:val="24"/>
              </w:rPr>
            </w:pPr>
            <w:r>
              <w:rPr>
                <w:rFonts w:ascii="Arial" w:hAnsi="Arial" w:cs="Arial"/>
                <w:b/>
                <w:sz w:val="24"/>
              </w:rPr>
              <w:t>EDUCATION SUPPORT OFFICER (</w:t>
            </w:r>
            <w:proofErr w:type="spellStart"/>
            <w:r w:rsidR="00854178">
              <w:rPr>
                <w:rFonts w:ascii="Arial" w:hAnsi="Arial" w:cs="Arial"/>
                <w:b/>
                <w:sz w:val="24"/>
              </w:rPr>
              <w:t>Girfec</w:t>
            </w:r>
            <w:proofErr w:type="spellEnd"/>
            <w:r w:rsidR="00854178">
              <w:rPr>
                <w:rFonts w:ascii="Arial" w:hAnsi="Arial" w:cs="Arial"/>
                <w:b/>
                <w:sz w:val="24"/>
              </w:rPr>
              <w:t>/HWB</w:t>
            </w:r>
            <w:r>
              <w:rPr>
                <w:rFonts w:ascii="Arial" w:hAnsi="Arial" w:cs="Arial"/>
                <w:b/>
                <w:sz w:val="24"/>
              </w:rPr>
              <w:t>)</w:t>
            </w:r>
          </w:p>
          <w:p w:rsidR="0000590E" w:rsidRPr="0000590E" w:rsidRDefault="0000590E" w:rsidP="00974587">
            <w:pPr>
              <w:jc w:val="center"/>
              <w:rPr>
                <w:rFonts w:ascii="Arial" w:hAnsi="Arial" w:cs="Arial"/>
                <w:b/>
                <w:sz w:val="24"/>
              </w:rPr>
            </w:pPr>
          </w:p>
        </w:tc>
      </w:tr>
    </w:tbl>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Surname: ………………………………  Forenames: …….…………………….…………</w:t>
      </w:r>
    </w:p>
    <w:p w:rsidR="0000590E" w:rsidRPr="0000590E" w:rsidRDefault="0000590E" w:rsidP="0000590E">
      <w:pPr>
        <w:rPr>
          <w:rFonts w:ascii="Arial" w:hAnsi="Arial" w:cs="Arial"/>
          <w:sz w:val="24"/>
        </w:rPr>
      </w:pPr>
    </w:p>
    <w:p w:rsidR="0000590E" w:rsidRPr="0000590E" w:rsidRDefault="0000590E" w:rsidP="0000590E">
      <w:pPr>
        <w:ind w:right="-752"/>
        <w:rPr>
          <w:rFonts w:ascii="Arial" w:hAnsi="Arial" w:cs="Arial"/>
          <w:sz w:val="24"/>
        </w:rPr>
      </w:pPr>
      <w:r w:rsidRPr="0000590E">
        <w:rPr>
          <w:rFonts w:ascii="Arial" w:hAnsi="Arial" w:cs="Arial"/>
          <w:sz w:val="24"/>
        </w:rPr>
        <w:t>Preferred Title</w:t>
      </w:r>
      <w:proofErr w:type="gramStart"/>
      <w:r w:rsidRPr="0000590E">
        <w:rPr>
          <w:rFonts w:ascii="Arial" w:hAnsi="Arial" w:cs="Arial"/>
          <w:sz w:val="24"/>
        </w:rPr>
        <w:t>:…………</w:t>
      </w:r>
      <w:proofErr w:type="gramEnd"/>
      <w:r w:rsidRPr="0000590E">
        <w:rPr>
          <w:rFonts w:ascii="Arial" w:hAnsi="Arial" w:cs="Arial"/>
          <w:sz w:val="24"/>
        </w:rPr>
        <w:t xml:space="preserve">  Payroll No: </w:t>
      </w:r>
      <w:proofErr w:type="gramStart"/>
      <w:r w:rsidRPr="0000590E">
        <w:rPr>
          <w:rFonts w:ascii="Arial" w:hAnsi="Arial" w:cs="Arial"/>
          <w:sz w:val="24"/>
        </w:rPr>
        <w:t>MC  TCH</w:t>
      </w:r>
      <w:proofErr w:type="gramEnd"/>
      <w:r w:rsidRPr="0000590E">
        <w:rPr>
          <w:rFonts w:ascii="Arial" w:hAnsi="Arial" w:cs="Arial"/>
          <w:sz w:val="24"/>
        </w:rPr>
        <w:t xml:space="preserve"> ………………… GTC No</w:t>
      </w:r>
      <w:proofErr w:type="gramStart"/>
      <w:r w:rsidRPr="0000590E">
        <w:rPr>
          <w:rFonts w:ascii="Arial" w:hAnsi="Arial" w:cs="Arial"/>
          <w:sz w:val="24"/>
        </w:rPr>
        <w:t>:............................</w:t>
      </w:r>
      <w:proofErr w:type="gramEnd"/>
    </w:p>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 xml:space="preserve">Home </w:t>
      </w:r>
      <w:proofErr w:type="gramStart"/>
      <w:r w:rsidRPr="0000590E">
        <w:rPr>
          <w:rFonts w:ascii="Arial" w:hAnsi="Arial" w:cs="Arial"/>
          <w:sz w:val="24"/>
        </w:rPr>
        <w:t>Address  …</w:t>
      </w:r>
      <w:proofErr w:type="gramEnd"/>
      <w:r w:rsidRPr="0000590E">
        <w:rPr>
          <w:rFonts w:ascii="Arial" w:hAnsi="Arial" w:cs="Arial"/>
          <w:sz w:val="24"/>
        </w:rPr>
        <w:t>…………………………………………………………………………..</w:t>
      </w:r>
    </w:p>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w:t>
      </w:r>
    </w:p>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 xml:space="preserve"> Postcode…………… Tel No …………….…… E-mail</w:t>
      </w:r>
      <w:proofErr w:type="gramStart"/>
      <w:r w:rsidRPr="0000590E">
        <w:rPr>
          <w:rFonts w:ascii="Arial" w:hAnsi="Arial" w:cs="Arial"/>
          <w:sz w:val="24"/>
        </w:rPr>
        <w:t>:………………….………………..</w:t>
      </w:r>
      <w:proofErr w:type="gramEnd"/>
    </w:p>
    <w:p w:rsidR="0000590E" w:rsidRPr="0000590E" w:rsidRDefault="0000590E" w:rsidP="0000590E">
      <w:pPr>
        <w:rPr>
          <w:rFonts w:ascii="Arial" w:hAnsi="Arial" w:cs="Arial"/>
          <w:sz w:val="24"/>
        </w:rPr>
      </w:pPr>
    </w:p>
    <w:p w:rsidR="0000590E" w:rsidRDefault="0000590E" w:rsidP="0000590E">
      <w:pPr>
        <w:rPr>
          <w:rFonts w:ascii="Arial" w:hAnsi="Arial" w:cs="Arial"/>
          <w:sz w:val="24"/>
        </w:rPr>
      </w:pPr>
      <w:proofErr w:type="gramStart"/>
      <w:r w:rsidRPr="0000590E">
        <w:rPr>
          <w:rFonts w:ascii="Arial" w:hAnsi="Arial" w:cs="Arial"/>
          <w:sz w:val="24"/>
        </w:rPr>
        <w:t>School  …</w:t>
      </w:r>
      <w:proofErr w:type="gramEnd"/>
      <w:r w:rsidRPr="0000590E">
        <w:rPr>
          <w:rFonts w:ascii="Arial" w:hAnsi="Arial" w:cs="Arial"/>
          <w:sz w:val="24"/>
        </w:rPr>
        <w:t xml:space="preserve">………………………………..  </w:t>
      </w:r>
      <w:proofErr w:type="gramStart"/>
      <w:r w:rsidRPr="0000590E">
        <w:rPr>
          <w:rFonts w:ascii="Arial" w:hAnsi="Arial" w:cs="Arial"/>
          <w:sz w:val="24"/>
        </w:rPr>
        <w:t>Post  …</w:t>
      </w:r>
      <w:proofErr w:type="gramEnd"/>
      <w:r w:rsidRPr="0000590E">
        <w:rPr>
          <w:rFonts w:ascii="Arial" w:hAnsi="Arial" w:cs="Arial"/>
          <w:sz w:val="24"/>
        </w:rPr>
        <w:t>……………..……………….…………</w:t>
      </w:r>
    </w:p>
    <w:p w:rsidR="0000590E" w:rsidRPr="0000590E" w:rsidRDefault="0000590E" w:rsidP="0000590E">
      <w:pPr>
        <w:rPr>
          <w:rFonts w:ascii="Arial" w:hAnsi="Arial" w:cs="Arial"/>
          <w:sz w:val="24"/>
        </w:rPr>
      </w:pPr>
    </w:p>
    <w:p w:rsidR="0000590E" w:rsidRDefault="0000590E" w:rsidP="0000590E">
      <w:pPr>
        <w:rPr>
          <w:rFonts w:ascii="Arial" w:hAnsi="Arial" w:cs="Arial"/>
          <w:sz w:val="24"/>
        </w:rPr>
      </w:pPr>
      <w:proofErr w:type="gramStart"/>
      <w:r w:rsidRPr="0000590E">
        <w:rPr>
          <w:rFonts w:ascii="Arial" w:hAnsi="Arial" w:cs="Arial"/>
          <w:sz w:val="24"/>
        </w:rPr>
        <w:t>Signature  …</w:t>
      </w:r>
      <w:proofErr w:type="gramEnd"/>
      <w:r w:rsidRPr="0000590E">
        <w:rPr>
          <w:rFonts w:ascii="Arial" w:hAnsi="Arial" w:cs="Arial"/>
          <w:sz w:val="24"/>
        </w:rPr>
        <w:t>……………</w:t>
      </w:r>
      <w:r>
        <w:rPr>
          <w:rFonts w:ascii="Arial" w:hAnsi="Arial" w:cs="Arial"/>
          <w:sz w:val="24"/>
        </w:rPr>
        <w:t>..</w:t>
      </w:r>
      <w:r w:rsidRPr="0000590E">
        <w:rPr>
          <w:rFonts w:ascii="Arial" w:hAnsi="Arial" w:cs="Arial"/>
          <w:sz w:val="24"/>
        </w:rPr>
        <w:t>………………  Date …………………………………………</w:t>
      </w:r>
    </w:p>
    <w:p w:rsidR="0000590E" w:rsidRPr="0000590E" w:rsidRDefault="0000590E" w:rsidP="0000590E">
      <w:pPr>
        <w:rPr>
          <w:rFonts w:ascii="Arial" w:hAnsi="Arial" w:cs="Arial"/>
          <w:sz w:val="24"/>
        </w:rPr>
      </w:pPr>
    </w:p>
    <w:p w:rsidR="0000590E" w:rsidRPr="0000590E" w:rsidRDefault="0000590E" w:rsidP="0000590E">
      <w:pPr>
        <w:rPr>
          <w:rFonts w:ascii="Arial" w:hAnsi="Arial" w:cs="Arial"/>
          <w:b/>
          <w:sz w:val="24"/>
        </w:rPr>
      </w:pPr>
      <w:r w:rsidRPr="0000590E">
        <w:rPr>
          <w:rFonts w:ascii="Arial" w:hAnsi="Arial" w:cs="Arial"/>
          <w:b/>
          <w:sz w:val="24"/>
        </w:rPr>
        <w:t>Please state why you consider you are a suitable candidate for this post:</w:t>
      </w:r>
    </w:p>
    <w:p w:rsidR="0000590E" w:rsidRPr="0000590E" w:rsidRDefault="0000590E" w:rsidP="0000590E">
      <w:pPr>
        <w:rPr>
          <w:rFonts w:ascii="Arial" w:hAnsi="Arial" w:cs="Arial"/>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00590E" w:rsidRPr="0000590E" w:rsidTr="00974587">
        <w:tc>
          <w:tcPr>
            <w:tcW w:w="9747" w:type="dxa"/>
          </w:tcPr>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tc>
      </w:tr>
    </w:tbl>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lastRenderedPageBreak/>
        <w:t>(Continuation from page 1)</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00590E" w:rsidRPr="0000590E" w:rsidTr="00974587">
        <w:tc>
          <w:tcPr>
            <w:tcW w:w="9747" w:type="dxa"/>
          </w:tcPr>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tc>
      </w:tr>
    </w:tbl>
    <w:p w:rsidR="0000590E" w:rsidRPr="0000590E" w:rsidRDefault="0000590E" w:rsidP="0000590E">
      <w:pPr>
        <w:rPr>
          <w:rFonts w:ascii="Arial" w:hAnsi="Arial" w:cs="Arial"/>
          <w:sz w:val="24"/>
        </w:rPr>
      </w:pPr>
    </w:p>
    <w:p w:rsidR="0000590E" w:rsidRPr="0000590E" w:rsidRDefault="0000590E" w:rsidP="0000590E">
      <w:pPr>
        <w:jc w:val="both"/>
        <w:rPr>
          <w:rFonts w:ascii="Arial" w:hAnsi="Arial" w:cs="Arial"/>
          <w:sz w:val="24"/>
        </w:rPr>
      </w:pPr>
      <w:r w:rsidRPr="0000590E">
        <w:rPr>
          <w:rFonts w:ascii="Arial" w:hAnsi="Arial" w:cs="Arial"/>
          <w:sz w:val="24"/>
        </w:rPr>
        <w:t>Completed application forms should be returned to:</w:t>
      </w:r>
    </w:p>
    <w:p w:rsidR="0000590E" w:rsidRPr="0000590E" w:rsidRDefault="0000590E" w:rsidP="0000590E">
      <w:pPr>
        <w:jc w:val="both"/>
        <w:rPr>
          <w:rFonts w:ascii="Arial" w:hAnsi="Arial" w:cs="Arial"/>
          <w:sz w:val="24"/>
        </w:rPr>
      </w:pPr>
    </w:p>
    <w:p w:rsidR="00854178" w:rsidRDefault="00854178" w:rsidP="00854178">
      <w:pPr>
        <w:jc w:val="both"/>
        <w:rPr>
          <w:rFonts w:ascii="Arial" w:hAnsi="Arial" w:cs="Arial"/>
          <w:b/>
          <w:sz w:val="24"/>
          <w:szCs w:val="24"/>
        </w:rPr>
      </w:pPr>
      <w:r>
        <w:rPr>
          <w:rFonts w:ascii="Arial" w:hAnsi="Arial" w:cs="Arial"/>
          <w:b/>
          <w:sz w:val="24"/>
          <w:szCs w:val="24"/>
        </w:rPr>
        <w:t>Vivienne Cross</w:t>
      </w:r>
    </w:p>
    <w:p w:rsidR="00854178" w:rsidRDefault="00854178" w:rsidP="00854178">
      <w:pPr>
        <w:jc w:val="both"/>
        <w:rPr>
          <w:rFonts w:ascii="Arial" w:hAnsi="Arial" w:cs="Arial"/>
          <w:b/>
          <w:sz w:val="24"/>
          <w:szCs w:val="24"/>
        </w:rPr>
      </w:pPr>
      <w:r>
        <w:rPr>
          <w:rFonts w:ascii="Arial" w:hAnsi="Arial" w:cs="Arial"/>
          <w:b/>
          <w:sz w:val="24"/>
          <w:szCs w:val="24"/>
        </w:rPr>
        <w:t>Head of Schools and Curriculum Development</w:t>
      </w:r>
    </w:p>
    <w:p w:rsidR="00854178" w:rsidRDefault="00854178" w:rsidP="00854178">
      <w:pPr>
        <w:jc w:val="both"/>
        <w:rPr>
          <w:rFonts w:ascii="Arial" w:hAnsi="Arial" w:cs="Arial"/>
          <w:b/>
          <w:sz w:val="24"/>
          <w:szCs w:val="24"/>
        </w:rPr>
      </w:pPr>
      <w:r>
        <w:rPr>
          <w:rFonts w:ascii="Arial" w:hAnsi="Arial" w:cs="Arial"/>
          <w:b/>
          <w:sz w:val="24"/>
          <w:szCs w:val="24"/>
        </w:rPr>
        <w:t>Education and Social Care</w:t>
      </w:r>
    </w:p>
    <w:p w:rsidR="00854178" w:rsidRDefault="00854178" w:rsidP="00854178">
      <w:pPr>
        <w:jc w:val="both"/>
        <w:rPr>
          <w:rFonts w:ascii="Arial" w:hAnsi="Arial" w:cs="Arial"/>
          <w:b/>
          <w:sz w:val="24"/>
          <w:szCs w:val="24"/>
        </w:rPr>
      </w:pPr>
      <w:r>
        <w:rPr>
          <w:rFonts w:ascii="Arial" w:hAnsi="Arial" w:cs="Arial"/>
          <w:b/>
          <w:sz w:val="24"/>
          <w:szCs w:val="24"/>
        </w:rPr>
        <w:t>The Moray Council</w:t>
      </w:r>
    </w:p>
    <w:p w:rsidR="00854178" w:rsidRDefault="00854178" w:rsidP="00854178">
      <w:pPr>
        <w:jc w:val="both"/>
        <w:rPr>
          <w:rFonts w:ascii="Arial" w:hAnsi="Arial" w:cs="Arial"/>
          <w:b/>
          <w:sz w:val="24"/>
          <w:szCs w:val="24"/>
        </w:rPr>
      </w:pPr>
      <w:r>
        <w:rPr>
          <w:rFonts w:ascii="Arial" w:hAnsi="Arial" w:cs="Arial"/>
          <w:b/>
          <w:sz w:val="24"/>
          <w:szCs w:val="24"/>
        </w:rPr>
        <w:t>High Street</w:t>
      </w:r>
    </w:p>
    <w:p w:rsidR="00854178" w:rsidRDefault="00854178" w:rsidP="00854178">
      <w:pPr>
        <w:jc w:val="both"/>
        <w:rPr>
          <w:rFonts w:ascii="Arial" w:hAnsi="Arial" w:cs="Arial"/>
          <w:b/>
          <w:sz w:val="24"/>
          <w:szCs w:val="24"/>
        </w:rPr>
      </w:pPr>
      <w:r>
        <w:rPr>
          <w:rFonts w:ascii="Arial" w:hAnsi="Arial" w:cs="Arial"/>
          <w:b/>
          <w:sz w:val="24"/>
          <w:szCs w:val="24"/>
        </w:rPr>
        <w:t>ELGIN</w:t>
      </w:r>
    </w:p>
    <w:p w:rsidR="00854178" w:rsidRDefault="00854178" w:rsidP="00854178">
      <w:pPr>
        <w:jc w:val="both"/>
        <w:rPr>
          <w:rFonts w:ascii="Arial" w:hAnsi="Arial" w:cs="Arial"/>
          <w:b/>
          <w:sz w:val="24"/>
          <w:szCs w:val="24"/>
        </w:rPr>
      </w:pPr>
      <w:r>
        <w:rPr>
          <w:rFonts w:ascii="Arial" w:hAnsi="Arial" w:cs="Arial"/>
          <w:b/>
          <w:sz w:val="24"/>
          <w:szCs w:val="24"/>
        </w:rPr>
        <w:t>IV30 1BX</w:t>
      </w:r>
    </w:p>
    <w:p w:rsidR="0000590E" w:rsidRPr="00211B4B" w:rsidRDefault="0000590E">
      <w:pPr>
        <w:rPr>
          <w:rFonts w:ascii="Arial" w:hAnsi="Arial" w:cs="Arial"/>
          <w:sz w:val="24"/>
          <w:szCs w:val="24"/>
        </w:rPr>
      </w:pPr>
    </w:p>
    <w:p w:rsidR="0000590E" w:rsidRPr="00211B4B" w:rsidRDefault="0000590E" w:rsidP="0000590E">
      <w:pPr>
        <w:rPr>
          <w:rFonts w:ascii="Arial" w:hAnsi="Arial" w:cs="Arial"/>
          <w:b/>
          <w:sz w:val="24"/>
          <w:szCs w:val="24"/>
        </w:rPr>
      </w:pPr>
      <w:r w:rsidRPr="00211B4B">
        <w:rPr>
          <w:rFonts w:ascii="Arial" w:hAnsi="Arial" w:cs="Arial"/>
          <w:b/>
          <w:sz w:val="24"/>
          <w:szCs w:val="24"/>
        </w:rPr>
        <w:t xml:space="preserve">Closing date:  12 noon </w:t>
      </w:r>
      <w:r w:rsidR="00A0473D">
        <w:rPr>
          <w:rFonts w:ascii="Arial" w:hAnsi="Arial" w:cs="Arial"/>
          <w:b/>
          <w:sz w:val="24"/>
          <w:szCs w:val="24"/>
        </w:rPr>
        <w:t>Mon</w:t>
      </w:r>
      <w:r w:rsidR="00854178">
        <w:rPr>
          <w:rFonts w:ascii="Arial" w:hAnsi="Arial" w:cs="Arial"/>
          <w:b/>
          <w:sz w:val="24"/>
          <w:szCs w:val="24"/>
        </w:rPr>
        <w:t xml:space="preserve">day </w:t>
      </w:r>
      <w:r w:rsidR="00A0473D">
        <w:rPr>
          <w:rFonts w:ascii="Arial" w:hAnsi="Arial" w:cs="Arial"/>
          <w:b/>
          <w:sz w:val="24"/>
          <w:szCs w:val="24"/>
        </w:rPr>
        <w:t>6</w:t>
      </w:r>
      <w:r w:rsidR="00854178" w:rsidRPr="00854178">
        <w:rPr>
          <w:rFonts w:ascii="Arial" w:hAnsi="Arial" w:cs="Arial"/>
          <w:b/>
          <w:sz w:val="24"/>
          <w:szCs w:val="24"/>
          <w:vertAlign w:val="superscript"/>
        </w:rPr>
        <w:t>th</w:t>
      </w:r>
      <w:r w:rsidR="00854178">
        <w:rPr>
          <w:rFonts w:ascii="Arial" w:hAnsi="Arial" w:cs="Arial"/>
          <w:b/>
          <w:sz w:val="24"/>
          <w:szCs w:val="24"/>
        </w:rPr>
        <w:t xml:space="preserve"> </w:t>
      </w:r>
      <w:r w:rsidR="00A0473D">
        <w:rPr>
          <w:rFonts w:ascii="Arial" w:hAnsi="Arial" w:cs="Arial"/>
          <w:b/>
          <w:sz w:val="24"/>
          <w:szCs w:val="24"/>
        </w:rPr>
        <w:t>June</w:t>
      </w:r>
      <w:r w:rsidRPr="00211B4B">
        <w:rPr>
          <w:rFonts w:ascii="Arial" w:hAnsi="Arial" w:cs="Arial"/>
          <w:b/>
          <w:sz w:val="24"/>
          <w:szCs w:val="24"/>
        </w:rPr>
        <w:t xml:space="preserve"> 2016 </w:t>
      </w:r>
    </w:p>
    <w:p w:rsidR="0000590E" w:rsidRDefault="0000590E">
      <w:pPr>
        <w:rPr>
          <w:rFonts w:ascii="Arial" w:hAnsi="Arial" w:cs="Arial"/>
          <w:sz w:val="24"/>
        </w:rPr>
      </w:pPr>
      <w:r>
        <w:rPr>
          <w:rFonts w:ascii="Arial" w:hAnsi="Arial" w:cs="Arial"/>
          <w:sz w:val="24"/>
        </w:rPr>
        <w:br w:type="page"/>
      </w:r>
    </w:p>
    <w:p w:rsidR="0000590E" w:rsidRPr="0000590E" w:rsidRDefault="0000590E" w:rsidP="0000590E">
      <w:pPr>
        <w:jc w:val="both"/>
        <w:rPr>
          <w:rFonts w:ascii="Arial" w:hAnsi="Arial" w:cs="Arial"/>
          <w:sz w:val="24"/>
        </w:rPr>
      </w:pPr>
    </w:p>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szCs w:val="24"/>
        </w:rPr>
      </w:pPr>
      <w:r w:rsidRPr="0000590E">
        <w:rPr>
          <w:rFonts w:ascii="Arial" w:hAnsi="Arial" w:cs="Arial"/>
          <w:sz w:val="24"/>
          <w:szCs w:val="24"/>
        </w:rPr>
        <w:t>Please ask your line manager to complete the attached report before forwarding to:</w:t>
      </w:r>
    </w:p>
    <w:p w:rsidR="0000590E" w:rsidRPr="0000590E" w:rsidRDefault="00854178" w:rsidP="00854178">
      <w:pPr>
        <w:jc w:val="both"/>
        <w:rPr>
          <w:rFonts w:ascii="Arial" w:hAnsi="Arial" w:cs="Arial"/>
          <w:sz w:val="24"/>
          <w:szCs w:val="24"/>
        </w:rPr>
      </w:pPr>
      <w:r>
        <w:rPr>
          <w:rFonts w:ascii="Arial" w:hAnsi="Arial" w:cs="Arial"/>
          <w:b/>
          <w:sz w:val="24"/>
          <w:szCs w:val="24"/>
        </w:rPr>
        <w:t>Vivienne Cross, Head of Schools and Curriculum Development, Education and Social Care, The Moray Council, High Street, ELGIN, IV30 1BX</w:t>
      </w:r>
      <w:r w:rsidR="00A0473D">
        <w:rPr>
          <w:rFonts w:ascii="Arial" w:hAnsi="Arial" w:cs="Arial"/>
          <w:sz w:val="24"/>
          <w:szCs w:val="24"/>
        </w:rPr>
        <w:t xml:space="preserve"> before Mon</w:t>
      </w:r>
      <w:r>
        <w:rPr>
          <w:rFonts w:ascii="Arial" w:hAnsi="Arial" w:cs="Arial"/>
          <w:sz w:val="24"/>
          <w:szCs w:val="24"/>
        </w:rPr>
        <w:t xml:space="preserve">day </w:t>
      </w:r>
      <w:r w:rsidR="00A0473D">
        <w:rPr>
          <w:rFonts w:ascii="Arial" w:hAnsi="Arial" w:cs="Arial"/>
          <w:sz w:val="24"/>
          <w:szCs w:val="24"/>
        </w:rPr>
        <w:t>13</w:t>
      </w:r>
      <w:r w:rsidR="00A0473D" w:rsidRPr="00A0473D">
        <w:rPr>
          <w:rFonts w:ascii="Arial" w:hAnsi="Arial" w:cs="Arial"/>
          <w:sz w:val="24"/>
          <w:szCs w:val="24"/>
          <w:vertAlign w:val="superscript"/>
        </w:rPr>
        <w:t>th</w:t>
      </w:r>
      <w:r w:rsidR="00A0473D">
        <w:rPr>
          <w:rFonts w:ascii="Arial" w:hAnsi="Arial" w:cs="Arial"/>
          <w:sz w:val="24"/>
          <w:szCs w:val="24"/>
        </w:rPr>
        <w:t xml:space="preserve"> </w:t>
      </w:r>
      <w:r>
        <w:rPr>
          <w:rFonts w:ascii="Arial" w:hAnsi="Arial" w:cs="Arial"/>
          <w:sz w:val="24"/>
          <w:szCs w:val="24"/>
        </w:rPr>
        <w:t>June 2016.</w:t>
      </w:r>
    </w:p>
    <w:p w:rsidR="0000590E" w:rsidRPr="0000590E" w:rsidRDefault="0000590E" w:rsidP="0000590E">
      <w:pPr>
        <w:rPr>
          <w:rFonts w:ascii="Arial" w:hAnsi="Arial" w:cs="Arial"/>
          <w:sz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747"/>
      </w:tblGrid>
      <w:tr w:rsidR="0000590E" w:rsidRPr="0000590E" w:rsidTr="00974587">
        <w:tc>
          <w:tcPr>
            <w:tcW w:w="9747" w:type="dxa"/>
          </w:tcPr>
          <w:p w:rsidR="0000590E" w:rsidRPr="0000590E" w:rsidRDefault="0000590E" w:rsidP="00974587">
            <w:pPr>
              <w:rPr>
                <w:rFonts w:ascii="Arial" w:hAnsi="Arial" w:cs="Arial"/>
                <w:sz w:val="24"/>
              </w:rPr>
            </w:pPr>
            <w:r w:rsidRPr="0000590E">
              <w:rPr>
                <w:rFonts w:ascii="Arial" w:hAnsi="Arial" w:cs="Arial"/>
                <w:sz w:val="24"/>
              </w:rPr>
              <w:t>Brief Comments by Line Manager</w:t>
            </w: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bookmarkStart w:id="0" w:name="_GoBack"/>
            <w:bookmarkEnd w:id="0"/>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p w:rsidR="0000590E" w:rsidRPr="0000590E" w:rsidRDefault="0000590E" w:rsidP="00974587">
            <w:pPr>
              <w:rPr>
                <w:rFonts w:ascii="Arial" w:hAnsi="Arial" w:cs="Arial"/>
                <w:sz w:val="24"/>
              </w:rPr>
            </w:pPr>
          </w:p>
        </w:tc>
      </w:tr>
    </w:tbl>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Signature of Line Manager ……………………………….  Date ……………………</w:t>
      </w:r>
    </w:p>
    <w:p w:rsidR="0000590E" w:rsidRPr="0000590E" w:rsidRDefault="0000590E" w:rsidP="0000590E">
      <w:pPr>
        <w:rPr>
          <w:rFonts w:ascii="Arial" w:hAnsi="Arial" w:cs="Arial"/>
          <w:sz w:val="24"/>
        </w:rPr>
      </w:pPr>
    </w:p>
    <w:p w:rsidR="0000590E" w:rsidRPr="0000590E" w:rsidRDefault="0000590E" w:rsidP="0000590E">
      <w:pPr>
        <w:rPr>
          <w:rFonts w:ascii="Arial" w:hAnsi="Arial" w:cs="Arial"/>
          <w:sz w:val="24"/>
        </w:rPr>
      </w:pPr>
      <w:r w:rsidRPr="0000590E">
        <w:rPr>
          <w:rFonts w:ascii="Arial" w:hAnsi="Arial" w:cs="Arial"/>
          <w:sz w:val="24"/>
        </w:rPr>
        <w:t xml:space="preserve">Signature of </w:t>
      </w:r>
      <w:proofErr w:type="gramStart"/>
      <w:r w:rsidRPr="0000590E">
        <w:rPr>
          <w:rFonts w:ascii="Arial" w:hAnsi="Arial" w:cs="Arial"/>
          <w:sz w:val="24"/>
        </w:rPr>
        <w:t>Applicant  …</w:t>
      </w:r>
      <w:proofErr w:type="gramEnd"/>
      <w:r w:rsidRPr="0000590E">
        <w:rPr>
          <w:rFonts w:ascii="Arial" w:hAnsi="Arial" w:cs="Arial"/>
          <w:sz w:val="24"/>
        </w:rPr>
        <w:t>………………………………… Date ……………………..</w:t>
      </w:r>
    </w:p>
    <w:p w:rsidR="0000590E" w:rsidRPr="0000590E" w:rsidRDefault="0000590E" w:rsidP="0000590E">
      <w:pPr>
        <w:rPr>
          <w:rFonts w:ascii="Arial" w:hAnsi="Arial" w:cs="Arial"/>
          <w:sz w:val="24"/>
        </w:rPr>
      </w:pPr>
      <w:r w:rsidRPr="0000590E">
        <w:rPr>
          <w:rFonts w:ascii="Arial" w:hAnsi="Arial" w:cs="Arial"/>
          <w:sz w:val="24"/>
        </w:rPr>
        <w:t>(</w:t>
      </w:r>
      <w:proofErr w:type="gramStart"/>
      <w:r w:rsidRPr="0000590E">
        <w:rPr>
          <w:rFonts w:ascii="Arial" w:hAnsi="Arial" w:cs="Arial"/>
          <w:sz w:val="24"/>
        </w:rPr>
        <w:t>having</w:t>
      </w:r>
      <w:proofErr w:type="gramEnd"/>
      <w:r w:rsidRPr="0000590E">
        <w:rPr>
          <w:rFonts w:ascii="Arial" w:hAnsi="Arial" w:cs="Arial"/>
          <w:sz w:val="24"/>
        </w:rPr>
        <w:t xml:space="preserve"> seen this report)</w:t>
      </w:r>
    </w:p>
    <w:p w:rsidR="0000590E" w:rsidRDefault="0000590E" w:rsidP="0000590E">
      <w:pPr>
        <w:jc w:val="center"/>
        <w:rPr>
          <w:b/>
          <w:bCs/>
          <w:sz w:val="24"/>
          <w:szCs w:val="24"/>
        </w:rPr>
      </w:pPr>
      <w:r>
        <w:br w:type="page"/>
      </w:r>
    </w:p>
    <w:p w:rsidR="00854178" w:rsidRPr="00854178" w:rsidRDefault="00854178" w:rsidP="00854178">
      <w:pPr>
        <w:jc w:val="center"/>
        <w:rPr>
          <w:sz w:val="24"/>
          <w:szCs w:val="24"/>
        </w:rPr>
      </w:pPr>
      <w:r w:rsidRPr="00854178">
        <w:rPr>
          <w:b/>
          <w:sz w:val="24"/>
          <w:szCs w:val="24"/>
        </w:rPr>
        <w:lastRenderedPageBreak/>
        <w:t>THE MORAY COUNCIL</w:t>
      </w:r>
    </w:p>
    <w:p w:rsidR="00854178" w:rsidRPr="00854178" w:rsidRDefault="00854178" w:rsidP="00854178">
      <w:pPr>
        <w:ind w:left="720" w:hanging="720"/>
        <w:jc w:val="center"/>
        <w:rPr>
          <w:sz w:val="24"/>
          <w:szCs w:val="24"/>
        </w:rPr>
      </w:pPr>
    </w:p>
    <w:p w:rsidR="00854178" w:rsidRPr="00854178" w:rsidRDefault="00854178" w:rsidP="00854178">
      <w:pPr>
        <w:ind w:left="720" w:hanging="720"/>
        <w:jc w:val="center"/>
        <w:rPr>
          <w:b/>
          <w:sz w:val="24"/>
          <w:szCs w:val="24"/>
        </w:rPr>
      </w:pPr>
      <w:r w:rsidRPr="00854178">
        <w:rPr>
          <w:b/>
          <w:sz w:val="24"/>
          <w:szCs w:val="24"/>
        </w:rPr>
        <w:t>JOB DESCRIPTION</w:t>
      </w:r>
    </w:p>
    <w:p w:rsidR="00854178" w:rsidRPr="00854178" w:rsidRDefault="00854178" w:rsidP="00854178">
      <w:pPr>
        <w:ind w:left="720" w:hanging="720"/>
        <w:jc w:val="center"/>
        <w:rPr>
          <w:sz w:val="24"/>
          <w:szCs w:val="24"/>
        </w:rPr>
      </w:pPr>
    </w:p>
    <w:tbl>
      <w:tblPr>
        <w:tblW w:w="0" w:type="auto"/>
        <w:tblLayout w:type="fixed"/>
        <w:tblLook w:val="0000" w:firstRow="0" w:lastRow="0" w:firstColumn="0" w:lastColumn="0" w:noHBand="0" w:noVBand="0"/>
      </w:tblPr>
      <w:tblGrid>
        <w:gridCol w:w="9245"/>
      </w:tblGrid>
      <w:tr w:rsidR="00854178" w:rsidRPr="00854178" w:rsidTr="00BE3793">
        <w:tc>
          <w:tcPr>
            <w:tcW w:w="9245" w:type="dxa"/>
            <w:tcBorders>
              <w:top w:val="double" w:sz="6" w:space="0" w:color="auto"/>
              <w:left w:val="double" w:sz="6" w:space="0" w:color="auto"/>
              <w:right w:val="double" w:sz="6" w:space="0" w:color="auto"/>
            </w:tcBorders>
            <w:shd w:val="pct10" w:color="auto" w:fill="auto"/>
          </w:tcPr>
          <w:p w:rsidR="00854178" w:rsidRPr="00854178" w:rsidRDefault="00854178" w:rsidP="00854178">
            <w:pPr>
              <w:spacing w:before="120" w:after="120"/>
              <w:ind w:left="720" w:hanging="720"/>
              <w:rPr>
                <w:sz w:val="24"/>
                <w:szCs w:val="24"/>
              </w:rPr>
            </w:pPr>
            <w:r w:rsidRPr="00854178">
              <w:rPr>
                <w:b/>
                <w:sz w:val="24"/>
                <w:szCs w:val="24"/>
              </w:rPr>
              <w:t xml:space="preserve"> (1)</w:t>
            </w:r>
            <w:r w:rsidRPr="00854178">
              <w:rPr>
                <w:b/>
                <w:sz w:val="24"/>
                <w:szCs w:val="24"/>
              </w:rPr>
              <w:tab/>
              <w:t>JOB IDENTITY</w:t>
            </w:r>
          </w:p>
        </w:tc>
      </w:tr>
      <w:tr w:rsidR="00854178" w:rsidRPr="00854178" w:rsidTr="00BE3793">
        <w:tc>
          <w:tcPr>
            <w:tcW w:w="9245" w:type="dxa"/>
            <w:tcBorders>
              <w:top w:val="single" w:sz="6" w:space="0" w:color="auto"/>
              <w:left w:val="double" w:sz="6" w:space="0" w:color="auto"/>
              <w:bottom w:val="single" w:sz="6" w:space="0" w:color="auto"/>
              <w:right w:val="double" w:sz="6" w:space="0" w:color="auto"/>
            </w:tcBorders>
          </w:tcPr>
          <w:p w:rsidR="00854178" w:rsidRPr="00854178" w:rsidRDefault="00854178" w:rsidP="00854178">
            <w:pPr>
              <w:tabs>
                <w:tab w:val="left" w:pos="1710"/>
                <w:tab w:val="left" w:pos="5040"/>
                <w:tab w:val="left" w:pos="6750"/>
              </w:tabs>
              <w:rPr>
                <w:b/>
                <w:sz w:val="24"/>
                <w:szCs w:val="24"/>
              </w:rPr>
            </w:pPr>
            <w:r w:rsidRPr="00854178">
              <w:rPr>
                <w:b/>
                <w:sz w:val="24"/>
                <w:szCs w:val="24"/>
              </w:rPr>
              <w:t xml:space="preserve">POST TITLE: </w:t>
            </w:r>
            <w:r w:rsidRPr="00854178">
              <w:rPr>
                <w:sz w:val="24"/>
                <w:szCs w:val="24"/>
              </w:rPr>
              <w:t>Education Development Officer</w:t>
            </w:r>
            <w:r w:rsidRPr="00854178">
              <w:rPr>
                <w:b/>
                <w:sz w:val="24"/>
                <w:szCs w:val="24"/>
              </w:rPr>
              <w:t xml:space="preserve">  (</w:t>
            </w:r>
            <w:proofErr w:type="spellStart"/>
            <w:r w:rsidRPr="00854178">
              <w:rPr>
                <w:b/>
                <w:sz w:val="24"/>
                <w:szCs w:val="24"/>
              </w:rPr>
              <w:t>Girfec</w:t>
            </w:r>
            <w:proofErr w:type="spellEnd"/>
            <w:r w:rsidRPr="00854178">
              <w:rPr>
                <w:b/>
                <w:sz w:val="24"/>
                <w:szCs w:val="24"/>
              </w:rPr>
              <w:t>/HWB)</w:t>
            </w:r>
          </w:p>
          <w:p w:rsidR="00854178" w:rsidRPr="00854178" w:rsidRDefault="00854178" w:rsidP="00854178">
            <w:pPr>
              <w:tabs>
                <w:tab w:val="left" w:pos="1710"/>
                <w:tab w:val="left" w:pos="5040"/>
                <w:tab w:val="left" w:pos="6750"/>
              </w:tabs>
              <w:rPr>
                <w:b/>
                <w:sz w:val="24"/>
                <w:szCs w:val="24"/>
              </w:rPr>
            </w:pPr>
          </w:p>
          <w:p w:rsidR="00854178" w:rsidRPr="00854178" w:rsidRDefault="00854178" w:rsidP="00854178">
            <w:pPr>
              <w:tabs>
                <w:tab w:val="left" w:pos="1710"/>
                <w:tab w:val="left" w:pos="5040"/>
                <w:tab w:val="left" w:pos="6750"/>
              </w:tabs>
              <w:rPr>
                <w:sz w:val="24"/>
                <w:szCs w:val="24"/>
              </w:rPr>
            </w:pPr>
            <w:r w:rsidRPr="00854178">
              <w:rPr>
                <w:b/>
                <w:sz w:val="24"/>
                <w:szCs w:val="24"/>
              </w:rPr>
              <w:t xml:space="preserve">DEPARTMENT: </w:t>
            </w:r>
            <w:r w:rsidRPr="00854178">
              <w:rPr>
                <w:sz w:val="24"/>
                <w:szCs w:val="24"/>
              </w:rPr>
              <w:t>Education and Social Care</w:t>
            </w:r>
          </w:p>
          <w:p w:rsidR="00854178" w:rsidRPr="00854178" w:rsidRDefault="00854178" w:rsidP="00854178">
            <w:pPr>
              <w:tabs>
                <w:tab w:val="left" w:pos="1710"/>
                <w:tab w:val="left" w:pos="5040"/>
                <w:tab w:val="left" w:pos="6750"/>
              </w:tabs>
              <w:spacing w:before="120" w:after="120"/>
              <w:rPr>
                <w:sz w:val="24"/>
                <w:szCs w:val="24"/>
              </w:rPr>
            </w:pPr>
            <w:r w:rsidRPr="00854178">
              <w:rPr>
                <w:b/>
                <w:sz w:val="24"/>
                <w:szCs w:val="24"/>
              </w:rPr>
              <w:t xml:space="preserve">SECTION: </w:t>
            </w:r>
            <w:r w:rsidRPr="00854178">
              <w:rPr>
                <w:sz w:val="24"/>
                <w:szCs w:val="24"/>
              </w:rPr>
              <w:t>Schools and Curriculum Development</w:t>
            </w:r>
            <w:r w:rsidRPr="00854178">
              <w:rPr>
                <w:b/>
                <w:sz w:val="24"/>
                <w:szCs w:val="24"/>
              </w:rPr>
              <w:tab/>
              <w:t xml:space="preserve">LOCATION: </w:t>
            </w:r>
          </w:p>
          <w:p w:rsidR="00854178" w:rsidRPr="00854178" w:rsidRDefault="00854178" w:rsidP="00854178">
            <w:pPr>
              <w:tabs>
                <w:tab w:val="left" w:pos="1710"/>
                <w:tab w:val="left" w:pos="5040"/>
                <w:tab w:val="left" w:pos="6750"/>
              </w:tabs>
              <w:spacing w:before="120" w:after="120"/>
              <w:rPr>
                <w:sz w:val="24"/>
                <w:szCs w:val="24"/>
              </w:rPr>
            </w:pPr>
            <w:r w:rsidRPr="00854178">
              <w:rPr>
                <w:b/>
                <w:sz w:val="24"/>
                <w:szCs w:val="24"/>
              </w:rPr>
              <w:t xml:space="preserve">REPORT TO: </w:t>
            </w:r>
            <w:r w:rsidRPr="00854178">
              <w:rPr>
                <w:sz w:val="24"/>
                <w:szCs w:val="24"/>
              </w:rPr>
              <w:t>Quality Improvement Officer</w:t>
            </w:r>
            <w:r w:rsidRPr="00854178">
              <w:rPr>
                <w:b/>
                <w:sz w:val="24"/>
                <w:szCs w:val="24"/>
              </w:rPr>
              <w:t xml:space="preserve">           GRADE: </w:t>
            </w:r>
            <w:r w:rsidRPr="00854178">
              <w:rPr>
                <w:sz w:val="24"/>
                <w:szCs w:val="24"/>
              </w:rPr>
              <w:t>Education Support Officer</w:t>
            </w:r>
            <w:r w:rsidRPr="00854178">
              <w:rPr>
                <w:b/>
                <w:sz w:val="24"/>
                <w:szCs w:val="24"/>
              </w:rPr>
              <w:t xml:space="preserve"> </w:t>
            </w:r>
            <w:r w:rsidRPr="00854178">
              <w:rPr>
                <w:b/>
                <w:sz w:val="24"/>
                <w:szCs w:val="24"/>
              </w:rPr>
              <w:tab/>
            </w:r>
            <w:r w:rsidRPr="00854178">
              <w:rPr>
                <w:b/>
                <w:sz w:val="24"/>
                <w:szCs w:val="24"/>
              </w:rPr>
              <w:tab/>
            </w:r>
          </w:p>
        </w:tc>
      </w:tr>
    </w:tbl>
    <w:p w:rsidR="00854178" w:rsidRPr="00854178" w:rsidRDefault="00854178" w:rsidP="00854178">
      <w:pPr>
        <w:ind w:left="450" w:hanging="450"/>
        <w:rPr>
          <w:sz w:val="24"/>
          <w:szCs w:val="24"/>
        </w:rPr>
      </w:pPr>
    </w:p>
    <w:p w:rsidR="00854178" w:rsidRPr="00854178" w:rsidRDefault="00854178" w:rsidP="00854178">
      <w:pPr>
        <w:ind w:left="450" w:hanging="450"/>
        <w:rPr>
          <w:sz w:val="24"/>
          <w:szCs w:val="24"/>
        </w:rPr>
      </w:pPr>
    </w:p>
    <w:tbl>
      <w:tblPr>
        <w:tblW w:w="0" w:type="auto"/>
        <w:tblLayout w:type="fixed"/>
        <w:tblLook w:val="0000" w:firstRow="0" w:lastRow="0" w:firstColumn="0" w:lastColumn="0" w:noHBand="0" w:noVBand="0"/>
      </w:tblPr>
      <w:tblGrid>
        <w:gridCol w:w="9245"/>
      </w:tblGrid>
      <w:tr w:rsidR="00854178" w:rsidRPr="00854178" w:rsidTr="00BE3793">
        <w:tc>
          <w:tcPr>
            <w:tcW w:w="9245" w:type="dxa"/>
            <w:tcBorders>
              <w:top w:val="double" w:sz="6" w:space="0" w:color="auto"/>
              <w:left w:val="double" w:sz="6" w:space="0" w:color="auto"/>
              <w:right w:val="double" w:sz="6" w:space="0" w:color="auto"/>
            </w:tcBorders>
            <w:shd w:val="pct10" w:color="auto" w:fill="auto"/>
          </w:tcPr>
          <w:p w:rsidR="00854178" w:rsidRPr="00854178" w:rsidRDefault="00854178" w:rsidP="00854178">
            <w:pPr>
              <w:tabs>
                <w:tab w:val="left" w:pos="720"/>
              </w:tabs>
              <w:spacing w:before="120" w:after="120"/>
              <w:ind w:left="720" w:hanging="720"/>
              <w:rPr>
                <w:sz w:val="24"/>
                <w:szCs w:val="24"/>
              </w:rPr>
            </w:pPr>
            <w:r w:rsidRPr="00854178">
              <w:rPr>
                <w:b/>
                <w:sz w:val="24"/>
                <w:szCs w:val="24"/>
              </w:rPr>
              <w:t>(2)</w:t>
            </w:r>
            <w:r w:rsidRPr="00854178">
              <w:rPr>
                <w:b/>
                <w:sz w:val="24"/>
                <w:szCs w:val="24"/>
              </w:rPr>
              <w:tab/>
              <w:t>JOB PURPOSE AND WAY OF WORKING</w:t>
            </w:r>
          </w:p>
        </w:tc>
      </w:tr>
      <w:tr w:rsidR="00854178" w:rsidRPr="00854178" w:rsidTr="00BE3793">
        <w:tc>
          <w:tcPr>
            <w:tcW w:w="9245" w:type="dxa"/>
            <w:tcBorders>
              <w:top w:val="single" w:sz="6" w:space="0" w:color="auto"/>
              <w:left w:val="double" w:sz="6" w:space="0" w:color="auto"/>
              <w:bottom w:val="double" w:sz="6" w:space="0" w:color="auto"/>
              <w:right w:val="double" w:sz="6" w:space="0" w:color="auto"/>
            </w:tcBorders>
          </w:tcPr>
          <w:p w:rsidR="00854178" w:rsidRPr="00854178" w:rsidRDefault="00854178" w:rsidP="00854178">
            <w:pPr>
              <w:numPr>
                <w:ilvl w:val="0"/>
                <w:numId w:val="11"/>
              </w:numPr>
              <w:spacing w:before="120" w:after="120"/>
              <w:rPr>
                <w:b/>
                <w:sz w:val="24"/>
                <w:szCs w:val="24"/>
              </w:rPr>
            </w:pPr>
            <w:r w:rsidRPr="00854178">
              <w:rPr>
                <w:b/>
                <w:sz w:val="24"/>
                <w:szCs w:val="24"/>
              </w:rPr>
              <w:t xml:space="preserve">To support the strategic development and implementation of Getting it Right for Every Child (GIRFEC) across Moray schools and </w:t>
            </w:r>
            <w:proofErr w:type="spellStart"/>
            <w:r w:rsidRPr="00854178">
              <w:rPr>
                <w:b/>
                <w:sz w:val="24"/>
                <w:szCs w:val="24"/>
              </w:rPr>
              <w:t>pre school</w:t>
            </w:r>
            <w:proofErr w:type="spellEnd"/>
            <w:r w:rsidRPr="00854178">
              <w:rPr>
                <w:b/>
                <w:sz w:val="24"/>
                <w:szCs w:val="24"/>
              </w:rPr>
              <w:t xml:space="preserve"> centres as well as broader curriculum support for Health and Well Being</w:t>
            </w:r>
          </w:p>
        </w:tc>
      </w:tr>
    </w:tbl>
    <w:p w:rsidR="00854178" w:rsidRPr="00854178" w:rsidRDefault="00854178" w:rsidP="00854178">
      <w:pPr>
        <w:ind w:left="450" w:hanging="450"/>
        <w:rPr>
          <w:sz w:val="24"/>
          <w:szCs w:val="24"/>
        </w:rPr>
      </w:pPr>
    </w:p>
    <w:tbl>
      <w:tblPr>
        <w:tblW w:w="0" w:type="auto"/>
        <w:tblLayout w:type="fixed"/>
        <w:tblLook w:val="0000" w:firstRow="0" w:lastRow="0" w:firstColumn="0" w:lastColumn="0" w:noHBand="0" w:noVBand="0"/>
      </w:tblPr>
      <w:tblGrid>
        <w:gridCol w:w="9245"/>
      </w:tblGrid>
      <w:tr w:rsidR="00854178" w:rsidRPr="00854178" w:rsidTr="00BE3793">
        <w:tc>
          <w:tcPr>
            <w:tcW w:w="9245" w:type="dxa"/>
            <w:tcBorders>
              <w:top w:val="double" w:sz="6" w:space="0" w:color="auto"/>
              <w:left w:val="double" w:sz="6" w:space="0" w:color="auto"/>
              <w:right w:val="double" w:sz="6" w:space="0" w:color="auto"/>
            </w:tcBorders>
            <w:shd w:val="pct10" w:color="auto" w:fill="auto"/>
          </w:tcPr>
          <w:p w:rsidR="00854178" w:rsidRPr="00854178" w:rsidRDefault="00854178" w:rsidP="00854178">
            <w:pPr>
              <w:tabs>
                <w:tab w:val="left" w:pos="720"/>
              </w:tabs>
              <w:spacing w:before="120" w:after="120"/>
              <w:ind w:left="720" w:hanging="720"/>
              <w:rPr>
                <w:color w:val="FF0000"/>
                <w:sz w:val="24"/>
                <w:szCs w:val="24"/>
              </w:rPr>
            </w:pPr>
            <w:r w:rsidRPr="00854178">
              <w:rPr>
                <w:b/>
                <w:sz w:val="24"/>
                <w:szCs w:val="24"/>
              </w:rPr>
              <w:t>(3)</w:t>
            </w:r>
            <w:r w:rsidRPr="00854178">
              <w:rPr>
                <w:b/>
                <w:sz w:val="24"/>
                <w:szCs w:val="24"/>
              </w:rPr>
              <w:tab/>
              <w:t xml:space="preserve">MAJOR TASKS </w:t>
            </w:r>
          </w:p>
        </w:tc>
      </w:tr>
      <w:tr w:rsidR="00854178" w:rsidRPr="00854178" w:rsidTr="00BE3793">
        <w:tc>
          <w:tcPr>
            <w:tcW w:w="9245" w:type="dxa"/>
            <w:tcBorders>
              <w:top w:val="single" w:sz="6" w:space="0" w:color="auto"/>
              <w:left w:val="double" w:sz="6" w:space="0" w:color="auto"/>
              <w:bottom w:val="single" w:sz="6" w:space="0" w:color="auto"/>
              <w:right w:val="double" w:sz="6" w:space="0" w:color="auto"/>
            </w:tcBorders>
          </w:tcPr>
          <w:p w:rsidR="00854178" w:rsidRPr="00854178" w:rsidRDefault="00854178" w:rsidP="00854178">
            <w:pPr>
              <w:spacing w:before="120" w:after="120"/>
              <w:rPr>
                <w:b/>
                <w:sz w:val="24"/>
                <w:szCs w:val="24"/>
              </w:rPr>
            </w:pPr>
            <w:r w:rsidRPr="00854178">
              <w:rPr>
                <w:b/>
                <w:sz w:val="24"/>
                <w:szCs w:val="24"/>
              </w:rPr>
              <w:t>3.1</w:t>
            </w:r>
            <w:r w:rsidRPr="00854178">
              <w:rPr>
                <w:b/>
                <w:color w:val="FF0000"/>
                <w:sz w:val="24"/>
                <w:szCs w:val="24"/>
              </w:rPr>
              <w:t xml:space="preserve"> </w:t>
            </w:r>
            <w:r w:rsidRPr="00854178">
              <w:rPr>
                <w:b/>
                <w:color w:val="FF0000"/>
                <w:sz w:val="24"/>
                <w:szCs w:val="24"/>
              </w:rPr>
              <w:tab/>
            </w:r>
            <w:r w:rsidRPr="00854178">
              <w:rPr>
                <w:b/>
                <w:sz w:val="24"/>
                <w:szCs w:val="24"/>
              </w:rPr>
              <w:t xml:space="preserve">To ensure GIRFEC is fully embedded in practice across all Moray’s schools and </w:t>
            </w:r>
            <w:r w:rsidRPr="00854178">
              <w:rPr>
                <w:b/>
                <w:sz w:val="24"/>
                <w:szCs w:val="24"/>
              </w:rPr>
              <w:tab/>
            </w:r>
            <w:proofErr w:type="spellStart"/>
            <w:r w:rsidRPr="00854178">
              <w:rPr>
                <w:b/>
                <w:sz w:val="24"/>
                <w:szCs w:val="24"/>
              </w:rPr>
              <w:t>pre school</w:t>
            </w:r>
            <w:proofErr w:type="spellEnd"/>
            <w:r w:rsidRPr="00854178">
              <w:rPr>
                <w:b/>
                <w:sz w:val="24"/>
                <w:szCs w:val="24"/>
              </w:rPr>
              <w:t xml:space="preserve"> settings</w:t>
            </w:r>
          </w:p>
          <w:p w:rsidR="00854178" w:rsidRPr="00854178" w:rsidRDefault="00854178" w:rsidP="00854178">
            <w:pPr>
              <w:spacing w:before="120" w:after="120"/>
              <w:rPr>
                <w:b/>
                <w:sz w:val="24"/>
                <w:szCs w:val="24"/>
              </w:rPr>
            </w:pPr>
            <w:r w:rsidRPr="00854178">
              <w:rPr>
                <w:b/>
                <w:sz w:val="24"/>
                <w:szCs w:val="24"/>
              </w:rPr>
              <w:t xml:space="preserve">3.2 </w:t>
            </w:r>
            <w:r w:rsidRPr="00854178">
              <w:rPr>
                <w:b/>
                <w:sz w:val="24"/>
                <w:szCs w:val="24"/>
              </w:rPr>
              <w:tab/>
              <w:t xml:space="preserve">To support Children’s Rights across Moray’s schools and </w:t>
            </w:r>
            <w:proofErr w:type="spellStart"/>
            <w:r w:rsidRPr="00854178">
              <w:rPr>
                <w:b/>
                <w:sz w:val="24"/>
                <w:szCs w:val="24"/>
              </w:rPr>
              <w:t>pre school</w:t>
            </w:r>
            <w:proofErr w:type="spellEnd"/>
            <w:r w:rsidRPr="00854178">
              <w:rPr>
                <w:b/>
                <w:sz w:val="24"/>
                <w:szCs w:val="24"/>
              </w:rPr>
              <w:t xml:space="preserve"> settings</w:t>
            </w:r>
          </w:p>
          <w:p w:rsidR="00854178" w:rsidRPr="00854178" w:rsidRDefault="00854178" w:rsidP="00854178">
            <w:pPr>
              <w:spacing w:before="120" w:after="120"/>
              <w:rPr>
                <w:b/>
                <w:sz w:val="24"/>
                <w:szCs w:val="24"/>
              </w:rPr>
            </w:pPr>
            <w:r w:rsidRPr="00854178">
              <w:rPr>
                <w:b/>
                <w:sz w:val="24"/>
                <w:szCs w:val="24"/>
              </w:rPr>
              <w:t xml:space="preserve">3.3 </w:t>
            </w:r>
            <w:r w:rsidRPr="00854178">
              <w:rPr>
                <w:b/>
                <w:sz w:val="24"/>
                <w:szCs w:val="24"/>
              </w:rPr>
              <w:tab/>
              <w:t xml:space="preserve">To lead developments in relation to promoting the “wellbeing classroom” by </w:t>
            </w:r>
            <w:r w:rsidRPr="00854178">
              <w:rPr>
                <w:b/>
                <w:sz w:val="24"/>
                <w:szCs w:val="24"/>
              </w:rPr>
              <w:tab/>
              <w:t>further developing Nurture, Solution Oriented Practice, and Restorative Practice</w:t>
            </w:r>
          </w:p>
          <w:p w:rsidR="00854178" w:rsidRPr="00854178" w:rsidRDefault="00854178" w:rsidP="00854178">
            <w:pPr>
              <w:spacing w:before="120" w:after="120"/>
              <w:rPr>
                <w:b/>
                <w:sz w:val="24"/>
                <w:szCs w:val="24"/>
              </w:rPr>
            </w:pPr>
            <w:r w:rsidRPr="00854178">
              <w:rPr>
                <w:b/>
                <w:sz w:val="24"/>
                <w:szCs w:val="24"/>
              </w:rPr>
              <w:t xml:space="preserve">3.4 </w:t>
            </w:r>
            <w:r w:rsidRPr="00854178">
              <w:rPr>
                <w:b/>
                <w:sz w:val="24"/>
                <w:szCs w:val="24"/>
              </w:rPr>
              <w:tab/>
              <w:t xml:space="preserve">To advise the Head of Schools and Curriculum Development in relation to all </w:t>
            </w:r>
            <w:r w:rsidRPr="00854178">
              <w:rPr>
                <w:b/>
                <w:sz w:val="24"/>
                <w:szCs w:val="24"/>
              </w:rPr>
              <w:tab/>
              <w:t>matters pertaining to GIRFEC policy and practice</w:t>
            </w:r>
          </w:p>
          <w:p w:rsidR="00854178" w:rsidRPr="00854178" w:rsidRDefault="00854178" w:rsidP="00854178">
            <w:pPr>
              <w:spacing w:before="120" w:after="120"/>
              <w:rPr>
                <w:sz w:val="24"/>
                <w:szCs w:val="24"/>
              </w:rPr>
            </w:pPr>
            <w:r w:rsidRPr="00854178">
              <w:rPr>
                <w:b/>
                <w:sz w:val="24"/>
                <w:szCs w:val="24"/>
              </w:rPr>
              <w:t xml:space="preserve">3.5 </w:t>
            </w:r>
            <w:r w:rsidRPr="00854178">
              <w:rPr>
                <w:b/>
                <w:sz w:val="24"/>
                <w:szCs w:val="24"/>
              </w:rPr>
              <w:tab/>
              <w:t xml:space="preserve">To support the development and roll out of IT systems/solutions to support the </w:t>
            </w:r>
            <w:r w:rsidRPr="00854178">
              <w:rPr>
                <w:b/>
                <w:sz w:val="24"/>
                <w:szCs w:val="24"/>
              </w:rPr>
              <w:tab/>
              <w:t>Named Person role</w:t>
            </w:r>
            <w:r w:rsidRPr="00854178">
              <w:rPr>
                <w:b/>
                <w:sz w:val="24"/>
                <w:szCs w:val="24"/>
              </w:rPr>
              <w:br/>
              <w:t>3.6</w:t>
            </w:r>
            <w:r w:rsidRPr="00854178">
              <w:rPr>
                <w:b/>
                <w:sz w:val="24"/>
                <w:szCs w:val="24"/>
              </w:rPr>
              <w:tab/>
              <w:t>To support quality assurance in terms of the major tasks above</w:t>
            </w:r>
            <w:r w:rsidRPr="00854178">
              <w:rPr>
                <w:b/>
                <w:sz w:val="24"/>
                <w:szCs w:val="24"/>
              </w:rPr>
              <w:br/>
              <w:t>3.7</w:t>
            </w:r>
            <w:r w:rsidRPr="00854178">
              <w:rPr>
                <w:b/>
                <w:sz w:val="24"/>
                <w:szCs w:val="24"/>
              </w:rPr>
              <w:tab/>
              <w:t xml:space="preserve">To provide broad support for the development of the curriculum in terms of </w:t>
            </w:r>
            <w:r w:rsidRPr="00854178">
              <w:rPr>
                <w:b/>
                <w:sz w:val="24"/>
                <w:szCs w:val="24"/>
              </w:rPr>
              <w:tab/>
              <w:t>health and well being</w:t>
            </w:r>
          </w:p>
        </w:tc>
      </w:tr>
      <w:tr w:rsidR="00854178" w:rsidRPr="00854178" w:rsidTr="00BE3793">
        <w:tc>
          <w:tcPr>
            <w:tcW w:w="9245" w:type="dxa"/>
            <w:tcBorders>
              <w:top w:val="single" w:sz="6" w:space="0" w:color="auto"/>
              <w:left w:val="double" w:sz="6" w:space="0" w:color="auto"/>
              <w:bottom w:val="double" w:sz="6" w:space="0" w:color="auto"/>
              <w:right w:val="double" w:sz="6" w:space="0" w:color="auto"/>
            </w:tcBorders>
          </w:tcPr>
          <w:p w:rsidR="00854178" w:rsidRPr="00854178" w:rsidRDefault="00854178" w:rsidP="00854178">
            <w:pPr>
              <w:spacing w:before="120" w:after="120"/>
              <w:rPr>
                <w:b/>
                <w:sz w:val="24"/>
                <w:szCs w:val="24"/>
              </w:rPr>
            </w:pPr>
          </w:p>
        </w:tc>
      </w:tr>
    </w:tbl>
    <w:p w:rsidR="00854178" w:rsidRDefault="00854178" w:rsidP="00854178">
      <w:pPr>
        <w:rPr>
          <w:sz w:val="24"/>
          <w:szCs w:val="24"/>
        </w:rPr>
      </w:pPr>
    </w:p>
    <w:p w:rsidR="00854178" w:rsidRPr="00854178" w:rsidRDefault="00854178" w:rsidP="00854178">
      <w:pPr>
        <w:rPr>
          <w:sz w:val="24"/>
          <w:szCs w:val="24"/>
        </w:rPr>
      </w:pPr>
    </w:p>
    <w:p w:rsidR="00854178" w:rsidRPr="00854178" w:rsidRDefault="00854178" w:rsidP="00854178">
      <w:pPr>
        <w:rPr>
          <w:sz w:val="24"/>
          <w:szCs w:val="24"/>
        </w:rPr>
      </w:pPr>
    </w:p>
    <w:tbl>
      <w:tblPr>
        <w:tblW w:w="0" w:type="auto"/>
        <w:tblLayout w:type="fixed"/>
        <w:tblLook w:val="0000" w:firstRow="0" w:lastRow="0" w:firstColumn="0" w:lastColumn="0" w:noHBand="0" w:noVBand="0"/>
      </w:tblPr>
      <w:tblGrid>
        <w:gridCol w:w="9245"/>
      </w:tblGrid>
      <w:tr w:rsidR="00854178" w:rsidRPr="00854178" w:rsidTr="00BE3793">
        <w:tc>
          <w:tcPr>
            <w:tcW w:w="9245" w:type="dxa"/>
            <w:tcBorders>
              <w:top w:val="double" w:sz="6" w:space="0" w:color="auto"/>
              <w:left w:val="double" w:sz="6" w:space="0" w:color="auto"/>
              <w:right w:val="double" w:sz="6" w:space="0" w:color="auto"/>
            </w:tcBorders>
            <w:shd w:val="pct10" w:color="auto" w:fill="auto"/>
          </w:tcPr>
          <w:p w:rsidR="00854178" w:rsidRPr="00854178" w:rsidRDefault="00854178" w:rsidP="00854178">
            <w:pPr>
              <w:tabs>
                <w:tab w:val="left" w:pos="720"/>
              </w:tabs>
              <w:spacing w:before="120" w:after="120"/>
              <w:ind w:left="720" w:hanging="720"/>
              <w:rPr>
                <w:sz w:val="24"/>
                <w:szCs w:val="24"/>
              </w:rPr>
            </w:pPr>
            <w:r w:rsidRPr="00854178">
              <w:rPr>
                <w:b/>
                <w:sz w:val="24"/>
                <w:szCs w:val="24"/>
              </w:rPr>
              <w:t>(4)</w:t>
            </w:r>
            <w:r w:rsidRPr="00854178">
              <w:rPr>
                <w:b/>
                <w:sz w:val="24"/>
                <w:szCs w:val="24"/>
              </w:rPr>
              <w:tab/>
              <w:t>REPORTING RELATIONSHIPS</w:t>
            </w:r>
            <w:r w:rsidRPr="00854178">
              <w:rPr>
                <w:b/>
                <w:sz w:val="24"/>
                <w:szCs w:val="24"/>
              </w:rPr>
              <w:tab/>
              <w:t>This job is indicated by *</w:t>
            </w:r>
          </w:p>
        </w:tc>
      </w:tr>
      <w:tr w:rsidR="00854178" w:rsidRPr="00854178" w:rsidTr="00BE3793">
        <w:tc>
          <w:tcPr>
            <w:tcW w:w="9245" w:type="dxa"/>
            <w:tcBorders>
              <w:top w:val="single" w:sz="6" w:space="0" w:color="auto"/>
              <w:left w:val="double" w:sz="6" w:space="0" w:color="auto"/>
              <w:bottom w:val="double" w:sz="6" w:space="0" w:color="auto"/>
              <w:right w:val="double" w:sz="6" w:space="0" w:color="auto"/>
            </w:tcBorders>
          </w:tcPr>
          <w:p w:rsidR="00854178" w:rsidRPr="00854178" w:rsidRDefault="00854178" w:rsidP="00854178">
            <w:pPr>
              <w:tabs>
                <w:tab w:val="left" w:pos="720"/>
              </w:tabs>
              <w:ind w:left="720" w:hanging="720"/>
              <w:jc w:val="center"/>
              <w:rPr>
                <w:b/>
                <w:sz w:val="24"/>
                <w:szCs w:val="24"/>
              </w:rPr>
            </w:pPr>
          </w:p>
          <w:p w:rsidR="00854178" w:rsidRPr="00854178" w:rsidRDefault="00854178" w:rsidP="00854178">
            <w:pPr>
              <w:tabs>
                <w:tab w:val="left" w:pos="720"/>
              </w:tabs>
              <w:ind w:left="720" w:hanging="720"/>
              <w:jc w:val="center"/>
              <w:rPr>
                <w:sz w:val="24"/>
                <w:szCs w:val="24"/>
              </w:rPr>
            </w:pPr>
            <w:r w:rsidRPr="00854178">
              <w:rPr>
                <w:noProof/>
                <w:sz w:val="24"/>
                <w:szCs w:val="24"/>
              </w:rPr>
              <mc:AlternateContent>
                <mc:Choice Requires="wps">
                  <w:drawing>
                    <wp:anchor distT="0" distB="0" distL="114300" distR="114300" simplePos="0" relativeHeight="251659264" behindDoc="0" locked="0" layoutInCell="1" allowOverlap="1" wp14:anchorId="03AF488A" wp14:editId="767E91EC">
                      <wp:simplePos x="0" y="0"/>
                      <wp:positionH relativeFrom="column">
                        <wp:posOffset>2867025</wp:posOffset>
                      </wp:positionH>
                      <wp:positionV relativeFrom="paragraph">
                        <wp:posOffset>150495</wp:posOffset>
                      </wp:positionV>
                      <wp:extent cx="9525" cy="219075"/>
                      <wp:effectExtent l="9525"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5.75pt;margin-top:11.85pt;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bIIwIAAEwEAAAOAAAAZHJzL2Uyb0RvYy54bWysVE2P2jAQvVfqf7B8hyR8LUSE1SqBXrYt&#10;EtsfYGwnsZp4LNsQUNX/XtuEaGk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"/>
                  </w:pict>
                </mc:Fallback>
              </mc:AlternateContent>
            </w:r>
            <w:r w:rsidRPr="00854178">
              <w:rPr>
                <w:b/>
                <w:sz w:val="24"/>
                <w:szCs w:val="24"/>
              </w:rPr>
              <w:t>Head of Schools, Curriculum and Development</w:t>
            </w:r>
          </w:p>
          <w:p w:rsidR="00854178" w:rsidRPr="00854178" w:rsidRDefault="00854178" w:rsidP="00854178">
            <w:pPr>
              <w:tabs>
                <w:tab w:val="left" w:pos="720"/>
              </w:tabs>
              <w:ind w:left="720" w:hanging="720"/>
              <w:jc w:val="center"/>
              <w:rPr>
                <w:sz w:val="24"/>
                <w:szCs w:val="24"/>
              </w:rPr>
            </w:pPr>
          </w:p>
          <w:p w:rsidR="00854178" w:rsidRPr="00854178" w:rsidRDefault="00854178" w:rsidP="00854178">
            <w:pPr>
              <w:tabs>
                <w:tab w:val="left" w:pos="720"/>
              </w:tabs>
              <w:ind w:left="720" w:hanging="720"/>
              <w:jc w:val="center"/>
              <w:rPr>
                <w:sz w:val="24"/>
                <w:szCs w:val="24"/>
              </w:rPr>
            </w:pPr>
            <w:r w:rsidRPr="00854178">
              <w:rPr>
                <w:b/>
                <w:sz w:val="24"/>
                <w:szCs w:val="24"/>
              </w:rPr>
              <w:t>Education Support Officer*</w:t>
            </w:r>
          </w:p>
          <w:p w:rsidR="00854178" w:rsidRPr="00854178" w:rsidRDefault="00854178" w:rsidP="00854178">
            <w:pPr>
              <w:tabs>
                <w:tab w:val="left" w:pos="720"/>
              </w:tabs>
              <w:ind w:left="720" w:hanging="720"/>
              <w:jc w:val="center"/>
              <w:rPr>
                <w:sz w:val="24"/>
                <w:szCs w:val="24"/>
              </w:rPr>
            </w:pPr>
            <w:r w:rsidRPr="00854178">
              <w:rPr>
                <w:noProof/>
                <w:sz w:val="24"/>
                <w:szCs w:val="24"/>
              </w:rPr>
              <mc:AlternateContent>
                <mc:Choice Requires="wps">
                  <w:drawing>
                    <wp:anchor distT="0" distB="0" distL="114300" distR="114300" simplePos="0" relativeHeight="251660288" behindDoc="0" locked="0" layoutInCell="1" allowOverlap="1" wp14:anchorId="70B108FC" wp14:editId="52B2AE4C">
                      <wp:simplePos x="0" y="0"/>
                      <wp:positionH relativeFrom="column">
                        <wp:posOffset>3228975</wp:posOffset>
                      </wp:positionH>
                      <wp:positionV relativeFrom="paragraph">
                        <wp:posOffset>-3810</wp:posOffset>
                      </wp:positionV>
                      <wp:extent cx="0" cy="0"/>
                      <wp:effectExtent l="9525" t="6350" r="952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54.25pt;margin-top:-.3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"/>
                  </w:pict>
                </mc:Fallback>
              </mc:AlternateContent>
            </w:r>
            <w:r w:rsidRPr="00854178">
              <w:rPr>
                <w:b/>
                <w:sz w:val="24"/>
                <w:szCs w:val="24"/>
              </w:rPr>
              <w:tab/>
            </w:r>
            <w:r w:rsidRPr="00854178">
              <w:rPr>
                <w:b/>
                <w:sz w:val="24"/>
                <w:szCs w:val="24"/>
              </w:rPr>
              <w:tab/>
            </w:r>
          </w:p>
          <w:p w:rsidR="00854178" w:rsidRPr="00854178" w:rsidRDefault="00854178" w:rsidP="00854178">
            <w:pPr>
              <w:tabs>
                <w:tab w:val="left" w:pos="720"/>
              </w:tabs>
              <w:ind w:left="720" w:hanging="720"/>
              <w:rPr>
                <w:sz w:val="24"/>
                <w:szCs w:val="24"/>
              </w:rPr>
            </w:pPr>
          </w:p>
        </w:tc>
      </w:tr>
    </w:tbl>
    <w:p w:rsidR="00854178" w:rsidRPr="00854178" w:rsidRDefault="00854178" w:rsidP="00854178">
      <w:pPr>
        <w:ind w:left="450" w:hanging="450"/>
        <w:rPr>
          <w:sz w:val="24"/>
          <w:szCs w:val="24"/>
        </w:rPr>
      </w:pPr>
    </w:p>
    <w:p w:rsidR="00854178" w:rsidRPr="00854178" w:rsidRDefault="00854178" w:rsidP="00854178">
      <w:pPr>
        <w:ind w:left="450" w:hanging="450"/>
        <w:rPr>
          <w:sz w:val="24"/>
          <w:szCs w:val="24"/>
        </w:rPr>
      </w:pPr>
    </w:p>
    <w:tbl>
      <w:tblPr>
        <w:tblW w:w="0" w:type="auto"/>
        <w:tblLayout w:type="fixed"/>
        <w:tblLook w:val="0000" w:firstRow="0" w:lastRow="0" w:firstColumn="0" w:lastColumn="0" w:noHBand="0" w:noVBand="0"/>
      </w:tblPr>
      <w:tblGrid>
        <w:gridCol w:w="9245"/>
      </w:tblGrid>
      <w:tr w:rsidR="00854178" w:rsidRPr="00854178" w:rsidTr="00BE3793">
        <w:tc>
          <w:tcPr>
            <w:tcW w:w="9245" w:type="dxa"/>
            <w:tcBorders>
              <w:top w:val="double" w:sz="6" w:space="0" w:color="auto"/>
              <w:left w:val="double" w:sz="6" w:space="0" w:color="auto"/>
              <w:right w:val="double" w:sz="6" w:space="0" w:color="auto"/>
            </w:tcBorders>
            <w:shd w:val="pct10" w:color="auto" w:fill="auto"/>
          </w:tcPr>
          <w:p w:rsidR="00854178" w:rsidRPr="00854178" w:rsidRDefault="00854178" w:rsidP="00854178">
            <w:pPr>
              <w:tabs>
                <w:tab w:val="left" w:pos="720"/>
              </w:tabs>
              <w:spacing w:before="120" w:after="120"/>
              <w:ind w:left="720" w:hanging="720"/>
              <w:rPr>
                <w:color w:val="FF0000"/>
                <w:sz w:val="24"/>
                <w:szCs w:val="24"/>
              </w:rPr>
            </w:pPr>
            <w:r w:rsidRPr="00854178">
              <w:rPr>
                <w:b/>
                <w:sz w:val="24"/>
                <w:szCs w:val="24"/>
              </w:rPr>
              <w:t>5</w:t>
            </w:r>
            <w:r w:rsidRPr="00854178">
              <w:rPr>
                <w:b/>
                <w:sz w:val="24"/>
                <w:szCs w:val="24"/>
              </w:rPr>
              <w:tab/>
              <w:t>DUTIES  TYPICALLY  INCLUDE:</w:t>
            </w:r>
          </w:p>
          <w:p w:rsidR="00854178" w:rsidRPr="00854178" w:rsidRDefault="00854178" w:rsidP="00854178">
            <w:pPr>
              <w:tabs>
                <w:tab w:val="left" w:pos="720"/>
              </w:tabs>
              <w:spacing w:before="120" w:after="120"/>
              <w:ind w:left="720" w:hanging="720"/>
              <w:rPr>
                <w:color w:val="FF0000"/>
                <w:sz w:val="24"/>
                <w:szCs w:val="24"/>
              </w:rPr>
            </w:pPr>
          </w:p>
        </w:tc>
      </w:tr>
      <w:tr w:rsidR="00854178" w:rsidRPr="00854178" w:rsidTr="00BE3793">
        <w:tc>
          <w:tcPr>
            <w:tcW w:w="9245" w:type="dxa"/>
            <w:tcBorders>
              <w:top w:val="single" w:sz="6" w:space="0" w:color="auto"/>
              <w:left w:val="double" w:sz="6" w:space="0" w:color="auto"/>
              <w:bottom w:val="single" w:sz="6" w:space="0" w:color="auto"/>
              <w:right w:val="double" w:sz="6" w:space="0" w:color="auto"/>
            </w:tcBorders>
          </w:tcPr>
          <w:p w:rsidR="00854178" w:rsidRPr="00854178" w:rsidRDefault="00854178" w:rsidP="00854178">
            <w:pPr>
              <w:spacing w:before="120" w:after="120"/>
              <w:rPr>
                <w:b/>
                <w:sz w:val="24"/>
                <w:szCs w:val="24"/>
              </w:rPr>
            </w:pPr>
            <w:r w:rsidRPr="00854178">
              <w:rPr>
                <w:b/>
                <w:sz w:val="24"/>
                <w:szCs w:val="24"/>
              </w:rPr>
              <w:t>5.1</w:t>
            </w:r>
            <w:r w:rsidRPr="00854178">
              <w:rPr>
                <w:b/>
                <w:color w:val="FF0000"/>
                <w:sz w:val="24"/>
                <w:szCs w:val="24"/>
              </w:rPr>
              <w:t xml:space="preserve"> </w:t>
            </w:r>
            <w:r w:rsidRPr="00854178">
              <w:rPr>
                <w:b/>
                <w:sz w:val="24"/>
                <w:szCs w:val="24"/>
              </w:rPr>
              <w:t xml:space="preserve">To ensure GIRFEC is fully embedded in practice across all Moray’s schools and </w:t>
            </w:r>
            <w:proofErr w:type="spellStart"/>
            <w:r w:rsidRPr="00854178">
              <w:rPr>
                <w:b/>
                <w:sz w:val="24"/>
                <w:szCs w:val="24"/>
              </w:rPr>
              <w:t>pre school</w:t>
            </w:r>
            <w:proofErr w:type="spellEnd"/>
            <w:r w:rsidRPr="00854178">
              <w:rPr>
                <w:b/>
                <w:sz w:val="24"/>
                <w:szCs w:val="24"/>
              </w:rPr>
              <w:t xml:space="preserve"> settings</w:t>
            </w:r>
          </w:p>
          <w:p w:rsidR="00854178" w:rsidRPr="00854178" w:rsidRDefault="00854178" w:rsidP="00854178">
            <w:pPr>
              <w:spacing w:before="120" w:after="120"/>
              <w:ind w:left="720"/>
              <w:rPr>
                <w:b/>
                <w:sz w:val="24"/>
                <w:szCs w:val="24"/>
              </w:rPr>
            </w:pPr>
          </w:p>
          <w:p w:rsidR="00854178" w:rsidRPr="00854178" w:rsidRDefault="00854178" w:rsidP="00854178">
            <w:pPr>
              <w:spacing w:before="120" w:after="120"/>
              <w:rPr>
                <w:i/>
                <w:sz w:val="24"/>
                <w:szCs w:val="24"/>
              </w:rPr>
            </w:pPr>
            <w:r w:rsidRPr="00854178">
              <w:rPr>
                <w:i/>
                <w:sz w:val="24"/>
                <w:szCs w:val="24"/>
              </w:rPr>
              <w:t>5.1.1 To work with Head Teachers and other managers in embedding GIRFEC-compliant policy and practice</w:t>
            </w:r>
          </w:p>
          <w:p w:rsidR="00854178" w:rsidRPr="00854178" w:rsidRDefault="00854178" w:rsidP="00854178">
            <w:pPr>
              <w:spacing w:before="120" w:after="120"/>
              <w:rPr>
                <w:i/>
                <w:sz w:val="24"/>
                <w:szCs w:val="24"/>
              </w:rPr>
            </w:pPr>
            <w:r w:rsidRPr="00854178">
              <w:rPr>
                <w:i/>
                <w:sz w:val="24"/>
                <w:szCs w:val="24"/>
              </w:rPr>
              <w:t>5.1.2 To support managers in implementing GIRFEC in their own settings</w:t>
            </w:r>
          </w:p>
          <w:p w:rsidR="00854178" w:rsidRPr="00854178" w:rsidRDefault="00854178" w:rsidP="00854178">
            <w:pPr>
              <w:spacing w:before="120" w:after="120"/>
              <w:rPr>
                <w:i/>
                <w:sz w:val="24"/>
                <w:szCs w:val="24"/>
              </w:rPr>
            </w:pPr>
            <w:r w:rsidRPr="00854178">
              <w:rPr>
                <w:i/>
                <w:sz w:val="24"/>
                <w:szCs w:val="24"/>
              </w:rPr>
              <w:t>5.1.3 To provide CPD to staff in relation to the GIRFEC agenda</w:t>
            </w:r>
          </w:p>
          <w:p w:rsidR="00854178" w:rsidRPr="00854178" w:rsidRDefault="00854178" w:rsidP="00854178">
            <w:pPr>
              <w:spacing w:before="120" w:after="120"/>
              <w:rPr>
                <w:sz w:val="24"/>
                <w:szCs w:val="24"/>
              </w:rPr>
            </w:pPr>
            <w:r w:rsidRPr="00854178">
              <w:rPr>
                <w:i/>
                <w:sz w:val="24"/>
                <w:szCs w:val="24"/>
              </w:rPr>
              <w:t>5.1.4 To be lead officer for evaluating wellbeing and child planning processes in schools and nurseries</w:t>
            </w:r>
          </w:p>
          <w:p w:rsidR="00854178" w:rsidRPr="00854178" w:rsidRDefault="00854178" w:rsidP="00854178">
            <w:pPr>
              <w:spacing w:before="120" w:after="120"/>
              <w:ind w:left="720"/>
              <w:rPr>
                <w:b/>
                <w:sz w:val="24"/>
                <w:szCs w:val="24"/>
              </w:rPr>
            </w:pPr>
          </w:p>
          <w:p w:rsidR="00854178" w:rsidRPr="00854178" w:rsidRDefault="00854178" w:rsidP="00854178">
            <w:pPr>
              <w:spacing w:before="120" w:after="120"/>
              <w:rPr>
                <w:b/>
                <w:sz w:val="24"/>
                <w:szCs w:val="24"/>
              </w:rPr>
            </w:pPr>
            <w:r w:rsidRPr="00854178">
              <w:rPr>
                <w:b/>
                <w:sz w:val="24"/>
                <w:szCs w:val="24"/>
              </w:rPr>
              <w:t xml:space="preserve">5.2 To support Children’s Rights across Moray’s schools and </w:t>
            </w:r>
            <w:proofErr w:type="spellStart"/>
            <w:r w:rsidRPr="00854178">
              <w:rPr>
                <w:b/>
                <w:sz w:val="24"/>
                <w:szCs w:val="24"/>
              </w:rPr>
              <w:t>pre school</w:t>
            </w:r>
            <w:proofErr w:type="spellEnd"/>
            <w:r w:rsidRPr="00854178">
              <w:rPr>
                <w:b/>
                <w:sz w:val="24"/>
                <w:szCs w:val="24"/>
              </w:rPr>
              <w:t xml:space="preserve"> settings</w:t>
            </w:r>
          </w:p>
          <w:p w:rsidR="00854178" w:rsidRPr="00854178" w:rsidRDefault="00854178" w:rsidP="00854178">
            <w:pPr>
              <w:spacing w:before="120" w:after="120"/>
              <w:ind w:left="720"/>
              <w:rPr>
                <w:b/>
                <w:i/>
                <w:sz w:val="24"/>
                <w:szCs w:val="24"/>
              </w:rPr>
            </w:pPr>
          </w:p>
          <w:p w:rsidR="00854178" w:rsidRPr="00854178" w:rsidRDefault="00854178" w:rsidP="00854178">
            <w:pPr>
              <w:spacing w:before="120" w:after="120"/>
              <w:rPr>
                <w:i/>
                <w:sz w:val="24"/>
                <w:szCs w:val="24"/>
              </w:rPr>
            </w:pPr>
            <w:r w:rsidRPr="00854178">
              <w:rPr>
                <w:i/>
                <w:sz w:val="24"/>
                <w:szCs w:val="24"/>
              </w:rPr>
              <w:t>5.2.1 To further raise awareness of and support Children’s Rights among school staff, young people and parents</w:t>
            </w:r>
          </w:p>
          <w:p w:rsidR="00854178" w:rsidRPr="00854178" w:rsidRDefault="00854178" w:rsidP="00854178">
            <w:pPr>
              <w:spacing w:before="120" w:after="120"/>
              <w:rPr>
                <w:i/>
                <w:sz w:val="24"/>
                <w:szCs w:val="24"/>
              </w:rPr>
            </w:pPr>
            <w:r w:rsidRPr="00854178">
              <w:rPr>
                <w:i/>
                <w:sz w:val="24"/>
                <w:szCs w:val="24"/>
              </w:rPr>
              <w:t>5.2.2 To attend Strategic Lead meetings in relation to Rights Respecting Schools Award</w:t>
            </w:r>
          </w:p>
          <w:p w:rsidR="00854178" w:rsidRPr="00854178" w:rsidRDefault="00854178" w:rsidP="00854178">
            <w:pPr>
              <w:spacing w:before="120" w:after="120"/>
              <w:rPr>
                <w:i/>
                <w:sz w:val="24"/>
                <w:szCs w:val="24"/>
              </w:rPr>
            </w:pPr>
            <w:r w:rsidRPr="00854178">
              <w:rPr>
                <w:i/>
                <w:sz w:val="24"/>
                <w:szCs w:val="24"/>
              </w:rPr>
              <w:t>5.2.3 To support schools in achieving their Rights Respecting School Award</w:t>
            </w:r>
          </w:p>
          <w:p w:rsidR="00854178" w:rsidRPr="00854178" w:rsidRDefault="00854178" w:rsidP="00854178">
            <w:pPr>
              <w:spacing w:before="120" w:after="120"/>
              <w:rPr>
                <w:i/>
                <w:sz w:val="24"/>
                <w:szCs w:val="24"/>
              </w:rPr>
            </w:pPr>
            <w:r w:rsidRPr="00854178">
              <w:rPr>
                <w:i/>
                <w:sz w:val="24"/>
                <w:szCs w:val="24"/>
              </w:rPr>
              <w:t>5.2.4 To provide CPD to staff in relation to Children’s Rights</w:t>
            </w:r>
          </w:p>
          <w:p w:rsidR="00854178" w:rsidRPr="00854178" w:rsidRDefault="00854178" w:rsidP="00854178">
            <w:pPr>
              <w:spacing w:before="120" w:after="120"/>
              <w:ind w:left="720"/>
              <w:rPr>
                <w:b/>
                <w:sz w:val="24"/>
                <w:szCs w:val="24"/>
              </w:rPr>
            </w:pPr>
          </w:p>
          <w:p w:rsidR="00854178" w:rsidRPr="00854178" w:rsidRDefault="00854178" w:rsidP="00854178">
            <w:pPr>
              <w:spacing w:before="120" w:after="120"/>
              <w:rPr>
                <w:b/>
                <w:sz w:val="24"/>
                <w:szCs w:val="24"/>
              </w:rPr>
            </w:pPr>
            <w:r w:rsidRPr="00854178">
              <w:rPr>
                <w:b/>
                <w:sz w:val="24"/>
                <w:szCs w:val="24"/>
              </w:rPr>
              <w:t>5.3 To lead developments in relation to promoting the “wellbeing classroom” by further developing Nurture, Solution Oriented Practice, and Restorative Practice</w:t>
            </w:r>
          </w:p>
          <w:p w:rsidR="00854178" w:rsidRPr="00854178" w:rsidRDefault="00854178" w:rsidP="00854178">
            <w:pPr>
              <w:spacing w:before="120" w:after="120"/>
              <w:ind w:left="720"/>
              <w:rPr>
                <w:sz w:val="24"/>
                <w:szCs w:val="24"/>
              </w:rPr>
            </w:pPr>
          </w:p>
          <w:p w:rsidR="00854178" w:rsidRPr="00854178" w:rsidRDefault="00854178" w:rsidP="00854178">
            <w:pPr>
              <w:spacing w:before="120" w:after="120"/>
              <w:rPr>
                <w:i/>
                <w:sz w:val="24"/>
                <w:szCs w:val="24"/>
              </w:rPr>
            </w:pPr>
            <w:r w:rsidRPr="00854178">
              <w:rPr>
                <w:i/>
                <w:sz w:val="24"/>
                <w:szCs w:val="24"/>
              </w:rPr>
              <w:t>5.3.1 To support schools and work with partners in providing support and training to schools and staff in relation to wellbeing, nurture, solution oriented practice and restorative practice</w:t>
            </w:r>
          </w:p>
          <w:p w:rsidR="00854178" w:rsidRPr="00854178" w:rsidRDefault="00854178" w:rsidP="00854178">
            <w:pPr>
              <w:spacing w:before="120" w:after="120"/>
              <w:ind w:left="720"/>
              <w:rPr>
                <w:b/>
                <w:sz w:val="24"/>
                <w:szCs w:val="24"/>
              </w:rPr>
            </w:pPr>
          </w:p>
          <w:p w:rsidR="00854178" w:rsidRPr="00854178" w:rsidRDefault="00854178" w:rsidP="00854178">
            <w:pPr>
              <w:spacing w:before="120" w:after="120"/>
              <w:rPr>
                <w:b/>
                <w:sz w:val="24"/>
                <w:szCs w:val="24"/>
              </w:rPr>
            </w:pPr>
            <w:r w:rsidRPr="00854178">
              <w:rPr>
                <w:b/>
                <w:sz w:val="24"/>
                <w:szCs w:val="24"/>
              </w:rPr>
              <w:t>5.4 To advise the Head of Schools and Curriculum Development and Quality Improvement Officers in relation to all matters pertaining to GIRFEC policy and practice</w:t>
            </w:r>
          </w:p>
          <w:p w:rsidR="00854178" w:rsidRPr="00854178" w:rsidRDefault="00854178" w:rsidP="00854178">
            <w:pPr>
              <w:spacing w:before="120" w:after="120"/>
              <w:ind w:left="720"/>
              <w:rPr>
                <w:b/>
                <w:sz w:val="24"/>
                <w:szCs w:val="24"/>
              </w:rPr>
            </w:pPr>
          </w:p>
          <w:p w:rsidR="00854178" w:rsidRPr="00854178" w:rsidRDefault="00854178" w:rsidP="00854178">
            <w:pPr>
              <w:spacing w:before="120" w:after="120"/>
              <w:rPr>
                <w:i/>
                <w:sz w:val="24"/>
                <w:szCs w:val="24"/>
              </w:rPr>
            </w:pPr>
            <w:r w:rsidRPr="00854178">
              <w:rPr>
                <w:i/>
                <w:sz w:val="24"/>
                <w:szCs w:val="24"/>
              </w:rPr>
              <w:t>5.4.1 To attend national meetings and conferences in relation to the GIRFEC agenda</w:t>
            </w:r>
          </w:p>
          <w:p w:rsidR="00854178" w:rsidRPr="00854178" w:rsidRDefault="00854178" w:rsidP="00854178">
            <w:pPr>
              <w:spacing w:before="120" w:after="120"/>
              <w:rPr>
                <w:i/>
                <w:sz w:val="24"/>
                <w:szCs w:val="24"/>
              </w:rPr>
            </w:pPr>
            <w:r w:rsidRPr="00854178">
              <w:rPr>
                <w:i/>
                <w:sz w:val="24"/>
                <w:szCs w:val="24"/>
              </w:rPr>
              <w:t>5.4.2 To develop and implement local policy and guidance for schools and pre-school settings</w:t>
            </w:r>
          </w:p>
          <w:p w:rsidR="00854178" w:rsidRPr="00854178" w:rsidRDefault="00854178" w:rsidP="00854178">
            <w:pPr>
              <w:spacing w:before="120" w:after="120"/>
              <w:ind w:left="720"/>
              <w:rPr>
                <w:b/>
                <w:sz w:val="24"/>
                <w:szCs w:val="24"/>
              </w:rPr>
            </w:pPr>
          </w:p>
          <w:p w:rsidR="00854178" w:rsidRPr="00854178" w:rsidRDefault="00854178" w:rsidP="00854178">
            <w:pPr>
              <w:spacing w:before="120" w:after="120"/>
              <w:rPr>
                <w:sz w:val="24"/>
                <w:szCs w:val="24"/>
              </w:rPr>
            </w:pPr>
            <w:r w:rsidRPr="00854178">
              <w:rPr>
                <w:b/>
                <w:sz w:val="24"/>
                <w:szCs w:val="24"/>
              </w:rPr>
              <w:t>5.5 To support the development and roll out of IT systems/solutions to support the Named Person role</w:t>
            </w:r>
          </w:p>
          <w:p w:rsidR="00854178" w:rsidRPr="00854178" w:rsidRDefault="00854178" w:rsidP="00854178">
            <w:pPr>
              <w:spacing w:before="120" w:after="120"/>
              <w:ind w:left="720"/>
              <w:rPr>
                <w:b/>
                <w:sz w:val="24"/>
                <w:szCs w:val="24"/>
              </w:rPr>
            </w:pPr>
          </w:p>
          <w:p w:rsidR="00854178" w:rsidRPr="00854178" w:rsidRDefault="00854178" w:rsidP="00854178">
            <w:pPr>
              <w:spacing w:before="120" w:after="120"/>
              <w:rPr>
                <w:i/>
                <w:sz w:val="24"/>
                <w:szCs w:val="24"/>
              </w:rPr>
            </w:pPr>
            <w:r w:rsidRPr="00854178">
              <w:rPr>
                <w:i/>
                <w:sz w:val="24"/>
                <w:szCs w:val="24"/>
              </w:rPr>
              <w:t xml:space="preserve">5.5.1 To support schools and staff in their implementation of various applications of </w:t>
            </w:r>
            <w:proofErr w:type="spellStart"/>
            <w:r w:rsidRPr="00854178">
              <w:rPr>
                <w:i/>
                <w:sz w:val="24"/>
                <w:szCs w:val="24"/>
              </w:rPr>
              <w:t>SEEMiS</w:t>
            </w:r>
            <w:proofErr w:type="spellEnd"/>
            <w:r w:rsidRPr="00854178">
              <w:rPr>
                <w:i/>
                <w:sz w:val="24"/>
                <w:szCs w:val="24"/>
              </w:rPr>
              <w:t xml:space="preserve"> including the wellbeing application</w:t>
            </w:r>
          </w:p>
          <w:p w:rsidR="00854178" w:rsidRPr="00854178" w:rsidRDefault="00854178" w:rsidP="00854178">
            <w:pPr>
              <w:spacing w:before="120" w:after="120"/>
              <w:rPr>
                <w:i/>
                <w:sz w:val="24"/>
                <w:szCs w:val="24"/>
              </w:rPr>
            </w:pPr>
          </w:p>
          <w:p w:rsidR="00854178" w:rsidRPr="00854178" w:rsidRDefault="00854178" w:rsidP="00854178">
            <w:pPr>
              <w:spacing w:before="120" w:after="120"/>
              <w:rPr>
                <w:b/>
                <w:sz w:val="24"/>
                <w:szCs w:val="24"/>
              </w:rPr>
            </w:pPr>
            <w:r w:rsidRPr="00854178">
              <w:rPr>
                <w:b/>
                <w:sz w:val="24"/>
                <w:szCs w:val="24"/>
              </w:rPr>
              <w:t>5.6 To support quality assurance in terms of the above</w:t>
            </w:r>
            <w:r w:rsidRPr="00854178">
              <w:rPr>
                <w:b/>
                <w:sz w:val="24"/>
                <w:szCs w:val="24"/>
              </w:rPr>
              <w:br/>
            </w:r>
          </w:p>
          <w:p w:rsidR="00854178" w:rsidRPr="00854178" w:rsidRDefault="00854178" w:rsidP="00854178">
            <w:pPr>
              <w:spacing w:before="120" w:after="120"/>
              <w:rPr>
                <w:i/>
                <w:sz w:val="24"/>
                <w:szCs w:val="24"/>
              </w:rPr>
            </w:pPr>
            <w:r w:rsidRPr="00854178">
              <w:rPr>
                <w:i/>
                <w:sz w:val="24"/>
                <w:szCs w:val="24"/>
              </w:rPr>
              <w:t>5.6.1</w:t>
            </w:r>
            <w:r w:rsidRPr="00854178">
              <w:rPr>
                <w:i/>
                <w:sz w:val="24"/>
                <w:szCs w:val="24"/>
              </w:rPr>
              <w:tab/>
              <w:t>To support schools and staff in terms of moderation of practice within their setting and across Moray</w:t>
            </w:r>
          </w:p>
          <w:p w:rsidR="00854178" w:rsidRPr="00854178" w:rsidRDefault="00854178" w:rsidP="00854178">
            <w:pPr>
              <w:spacing w:before="120" w:after="120"/>
              <w:rPr>
                <w:i/>
                <w:sz w:val="24"/>
                <w:szCs w:val="24"/>
              </w:rPr>
            </w:pPr>
          </w:p>
          <w:p w:rsidR="00854178" w:rsidRPr="00854178" w:rsidRDefault="00854178" w:rsidP="00854178">
            <w:pPr>
              <w:spacing w:before="120" w:after="120"/>
              <w:rPr>
                <w:b/>
                <w:sz w:val="24"/>
                <w:szCs w:val="24"/>
              </w:rPr>
            </w:pPr>
            <w:r w:rsidRPr="00854178">
              <w:rPr>
                <w:b/>
                <w:sz w:val="24"/>
                <w:szCs w:val="24"/>
              </w:rPr>
              <w:t>5.7 To provide broad support for the development</w:t>
            </w:r>
            <w:r>
              <w:rPr>
                <w:b/>
                <w:sz w:val="24"/>
                <w:szCs w:val="24"/>
              </w:rPr>
              <w:t xml:space="preserve"> of the curriculum in terms of </w:t>
            </w:r>
            <w:r w:rsidRPr="00854178">
              <w:rPr>
                <w:b/>
                <w:sz w:val="24"/>
                <w:szCs w:val="24"/>
              </w:rPr>
              <w:t>health and well being</w:t>
            </w:r>
          </w:p>
          <w:p w:rsidR="00854178" w:rsidRPr="00854178" w:rsidRDefault="00854178" w:rsidP="00854178">
            <w:pPr>
              <w:spacing w:before="120" w:after="120"/>
              <w:rPr>
                <w:b/>
                <w:sz w:val="24"/>
                <w:szCs w:val="24"/>
              </w:rPr>
            </w:pPr>
          </w:p>
          <w:p w:rsidR="00854178" w:rsidRPr="00854178" w:rsidRDefault="00854178" w:rsidP="00854178">
            <w:pPr>
              <w:spacing w:before="120" w:after="120"/>
              <w:rPr>
                <w:i/>
                <w:sz w:val="24"/>
                <w:szCs w:val="24"/>
              </w:rPr>
            </w:pPr>
            <w:r w:rsidRPr="00854178">
              <w:rPr>
                <w:i/>
                <w:sz w:val="24"/>
                <w:szCs w:val="24"/>
              </w:rPr>
              <w:t>5.7.1</w:t>
            </w:r>
            <w:r w:rsidRPr="00854178">
              <w:rPr>
                <w:i/>
                <w:sz w:val="24"/>
                <w:szCs w:val="24"/>
              </w:rPr>
              <w:tab/>
              <w:t>To disseminate materials and resources which are available nationally as well as provide support with SALs and assessment and moderation</w:t>
            </w:r>
          </w:p>
          <w:p w:rsidR="00854178" w:rsidRPr="00854178" w:rsidRDefault="00854178" w:rsidP="00854178">
            <w:pPr>
              <w:spacing w:before="120" w:after="120"/>
              <w:rPr>
                <w:b/>
                <w:sz w:val="24"/>
                <w:szCs w:val="24"/>
              </w:rPr>
            </w:pPr>
          </w:p>
          <w:p w:rsidR="00854178" w:rsidRPr="00854178" w:rsidRDefault="00854178" w:rsidP="00854178">
            <w:pPr>
              <w:spacing w:before="120" w:after="120"/>
              <w:rPr>
                <w:b/>
                <w:sz w:val="24"/>
                <w:szCs w:val="24"/>
              </w:rPr>
            </w:pPr>
            <w:r w:rsidRPr="00854178">
              <w:rPr>
                <w:b/>
                <w:sz w:val="24"/>
                <w:szCs w:val="24"/>
              </w:rPr>
              <w:t xml:space="preserve">The above is an indication of the duties which will normally be expected of the </w:t>
            </w:r>
            <w:proofErr w:type="spellStart"/>
            <w:r w:rsidRPr="00854178">
              <w:rPr>
                <w:b/>
                <w:sz w:val="24"/>
                <w:szCs w:val="24"/>
              </w:rPr>
              <w:t>postholder</w:t>
            </w:r>
            <w:proofErr w:type="spellEnd"/>
            <w:r w:rsidRPr="00854178">
              <w:rPr>
                <w:b/>
                <w:sz w:val="24"/>
                <w:szCs w:val="24"/>
              </w:rPr>
              <w:t xml:space="preserve">.  However, it is not an exhaustive list and the </w:t>
            </w:r>
            <w:proofErr w:type="spellStart"/>
            <w:r w:rsidRPr="00854178">
              <w:rPr>
                <w:b/>
                <w:sz w:val="24"/>
                <w:szCs w:val="24"/>
              </w:rPr>
              <w:t>postholder</w:t>
            </w:r>
            <w:proofErr w:type="spellEnd"/>
            <w:r w:rsidRPr="00854178">
              <w:rPr>
                <w:b/>
                <w:sz w:val="24"/>
                <w:szCs w:val="24"/>
              </w:rPr>
              <w:t xml:space="preserve"> may be required to undertake other duties, which are within the broad scope of the post.  The post may develop with changing working methods and to address developing service priorities; therefore, the duties will be subject to reasonable change.  There is a general requirement that all staff work flexibly and co-operatively to ensure that service priorities are met.</w:t>
            </w:r>
          </w:p>
          <w:p w:rsidR="00854178" w:rsidRPr="00854178" w:rsidRDefault="00854178" w:rsidP="00854178">
            <w:pPr>
              <w:spacing w:before="120" w:after="120"/>
              <w:rPr>
                <w:sz w:val="24"/>
                <w:szCs w:val="24"/>
              </w:rPr>
            </w:pPr>
          </w:p>
        </w:tc>
      </w:tr>
    </w:tbl>
    <w:p w:rsidR="00854178" w:rsidRPr="00854178" w:rsidRDefault="00854178" w:rsidP="00854178">
      <w:pPr>
        <w:ind w:left="450" w:hanging="450"/>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45"/>
      </w:tblGrid>
      <w:tr w:rsidR="00854178" w:rsidRPr="00854178" w:rsidTr="00BE3793">
        <w:tc>
          <w:tcPr>
            <w:tcW w:w="9245" w:type="dxa"/>
            <w:shd w:val="clear" w:color="auto" w:fill="C0C0C0"/>
          </w:tcPr>
          <w:p w:rsidR="00854178" w:rsidRPr="00854178" w:rsidRDefault="00854178" w:rsidP="00854178">
            <w:pPr>
              <w:rPr>
                <w:sz w:val="24"/>
                <w:szCs w:val="24"/>
              </w:rPr>
            </w:pPr>
            <w:r w:rsidRPr="00854178">
              <w:rPr>
                <w:b/>
                <w:sz w:val="24"/>
                <w:szCs w:val="24"/>
              </w:rPr>
              <w:t>HEALTH &amp; SAFETY</w:t>
            </w:r>
          </w:p>
        </w:tc>
      </w:tr>
      <w:tr w:rsidR="00854178" w:rsidRPr="00854178" w:rsidTr="00BE3793">
        <w:tc>
          <w:tcPr>
            <w:tcW w:w="9245" w:type="dxa"/>
          </w:tcPr>
          <w:p w:rsidR="00854178" w:rsidRPr="00854178" w:rsidRDefault="00854178" w:rsidP="00854178">
            <w:pPr>
              <w:rPr>
                <w:sz w:val="24"/>
                <w:szCs w:val="24"/>
              </w:rPr>
            </w:pPr>
            <w:r w:rsidRPr="00854178">
              <w:rPr>
                <w:b/>
                <w:sz w:val="24"/>
                <w:szCs w:val="24"/>
              </w:rPr>
              <w:t>Complying with all Health &amp; Safety requirements and provisions and ensuring that safe working practices are adopted and that all equipment is operated safely.</w:t>
            </w:r>
          </w:p>
          <w:p w:rsidR="00854178" w:rsidRPr="00854178" w:rsidRDefault="00854178" w:rsidP="00854178">
            <w:pPr>
              <w:rPr>
                <w:sz w:val="24"/>
                <w:szCs w:val="24"/>
              </w:rPr>
            </w:pPr>
          </w:p>
          <w:p w:rsidR="00854178" w:rsidRPr="00854178" w:rsidRDefault="00854178" w:rsidP="00854178">
            <w:pPr>
              <w:numPr>
                <w:ilvl w:val="0"/>
                <w:numId w:val="10"/>
              </w:numPr>
              <w:tabs>
                <w:tab w:val="num" w:pos="284"/>
              </w:tabs>
              <w:ind w:left="284" w:hanging="284"/>
              <w:rPr>
                <w:sz w:val="24"/>
                <w:szCs w:val="24"/>
              </w:rPr>
            </w:pPr>
            <w:r w:rsidRPr="00854178">
              <w:rPr>
                <w:b/>
                <w:sz w:val="24"/>
                <w:szCs w:val="24"/>
              </w:rPr>
              <w:t>Emergencies</w:t>
            </w:r>
          </w:p>
          <w:p w:rsidR="00854178" w:rsidRPr="00854178" w:rsidRDefault="00854178" w:rsidP="00854178">
            <w:pPr>
              <w:ind w:left="284"/>
              <w:rPr>
                <w:b/>
                <w:sz w:val="24"/>
                <w:szCs w:val="24"/>
              </w:rPr>
            </w:pPr>
            <w:r w:rsidRPr="00854178">
              <w:rPr>
                <w:b/>
                <w:sz w:val="24"/>
                <w:szCs w:val="24"/>
              </w:rPr>
              <w:tab/>
              <w:t>Made aware of emergency procedures for evacuation of buildings.</w:t>
            </w:r>
          </w:p>
          <w:p w:rsidR="00854178" w:rsidRPr="00854178" w:rsidRDefault="00854178" w:rsidP="00854178">
            <w:pPr>
              <w:rPr>
                <w:sz w:val="24"/>
                <w:szCs w:val="24"/>
              </w:rPr>
            </w:pPr>
          </w:p>
          <w:p w:rsidR="00854178" w:rsidRPr="00854178" w:rsidRDefault="00854178" w:rsidP="00854178">
            <w:pPr>
              <w:numPr>
                <w:ilvl w:val="0"/>
                <w:numId w:val="10"/>
              </w:numPr>
              <w:tabs>
                <w:tab w:val="num" w:pos="284"/>
              </w:tabs>
              <w:ind w:left="284" w:hanging="284"/>
              <w:rPr>
                <w:sz w:val="24"/>
                <w:szCs w:val="24"/>
              </w:rPr>
            </w:pPr>
            <w:r w:rsidRPr="00854178">
              <w:rPr>
                <w:b/>
                <w:sz w:val="24"/>
                <w:szCs w:val="24"/>
              </w:rPr>
              <w:t>Policy and Procedures on AIDS and Hepatitis B</w:t>
            </w:r>
          </w:p>
          <w:p w:rsidR="00854178" w:rsidRPr="00854178" w:rsidRDefault="00854178" w:rsidP="00854178">
            <w:pPr>
              <w:rPr>
                <w:b/>
                <w:sz w:val="24"/>
                <w:szCs w:val="24"/>
              </w:rPr>
            </w:pPr>
            <w:r w:rsidRPr="00854178">
              <w:rPr>
                <w:b/>
                <w:sz w:val="24"/>
                <w:szCs w:val="24"/>
              </w:rPr>
              <w:t xml:space="preserve">     </w:t>
            </w:r>
            <w:r w:rsidRPr="00854178">
              <w:rPr>
                <w:b/>
                <w:sz w:val="24"/>
                <w:szCs w:val="24"/>
              </w:rPr>
              <w:tab/>
              <w:t xml:space="preserve">Made aware of the Council's Policy and Procedures.  Routine use of disposable </w:t>
            </w:r>
            <w:r w:rsidRPr="00854178">
              <w:rPr>
                <w:b/>
                <w:sz w:val="24"/>
                <w:szCs w:val="24"/>
              </w:rPr>
              <w:tab/>
              <w:t>gloves when dealing with toileting, accidents involving blood, vomit, excreta.</w:t>
            </w:r>
          </w:p>
        </w:tc>
      </w:tr>
    </w:tbl>
    <w:p w:rsidR="00854178" w:rsidRPr="00854178" w:rsidRDefault="00854178" w:rsidP="00854178">
      <w:pPr>
        <w:ind w:left="450" w:hanging="450"/>
        <w:rPr>
          <w:sz w:val="24"/>
          <w:szCs w:val="24"/>
        </w:rPr>
      </w:pPr>
    </w:p>
    <w:p w:rsidR="00854178" w:rsidRPr="00854178" w:rsidRDefault="00854178" w:rsidP="00854178">
      <w:pPr>
        <w:ind w:left="450" w:hanging="450"/>
        <w:rPr>
          <w:i/>
          <w:sz w:val="24"/>
          <w:szCs w:val="24"/>
        </w:rPr>
      </w:pPr>
      <w:r w:rsidRPr="00854178">
        <w:rPr>
          <w:b/>
          <w:i/>
          <w:sz w:val="24"/>
          <w:szCs w:val="24"/>
        </w:rPr>
        <w:t>SIGNATURES AND ADMINISTRATION ONLY</w:t>
      </w:r>
    </w:p>
    <w:p w:rsidR="00854178" w:rsidRPr="00854178" w:rsidRDefault="00854178" w:rsidP="00854178">
      <w:pPr>
        <w:ind w:left="450" w:hanging="450"/>
        <w:rPr>
          <w:sz w:val="24"/>
          <w:szCs w:val="24"/>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081"/>
        <w:gridCol w:w="3081"/>
        <w:gridCol w:w="3081"/>
      </w:tblGrid>
      <w:tr w:rsidR="00854178" w:rsidRPr="00854178" w:rsidTr="00BE3793">
        <w:tc>
          <w:tcPr>
            <w:tcW w:w="3081" w:type="dxa"/>
          </w:tcPr>
          <w:p w:rsidR="00854178" w:rsidRPr="00854178" w:rsidRDefault="00854178" w:rsidP="00854178">
            <w:pPr>
              <w:spacing w:before="60" w:after="60"/>
              <w:rPr>
                <w:i/>
                <w:sz w:val="24"/>
                <w:szCs w:val="24"/>
              </w:rPr>
            </w:pPr>
            <w:r w:rsidRPr="00854178">
              <w:rPr>
                <w:b/>
                <w:i/>
                <w:sz w:val="24"/>
                <w:szCs w:val="24"/>
              </w:rPr>
              <w:t>Author’s Signature:</w:t>
            </w:r>
          </w:p>
          <w:p w:rsidR="00854178" w:rsidRPr="00854178" w:rsidRDefault="00854178" w:rsidP="00854178">
            <w:pPr>
              <w:spacing w:before="60" w:after="60"/>
              <w:rPr>
                <w:i/>
                <w:sz w:val="24"/>
                <w:szCs w:val="24"/>
              </w:rPr>
            </w:pPr>
            <w:proofErr w:type="spellStart"/>
            <w:r w:rsidRPr="00854178">
              <w:rPr>
                <w:b/>
                <w:i/>
                <w:sz w:val="24"/>
                <w:szCs w:val="24"/>
              </w:rPr>
              <w:t>Postholder’s</w:t>
            </w:r>
            <w:proofErr w:type="spellEnd"/>
            <w:r w:rsidRPr="00854178">
              <w:rPr>
                <w:b/>
                <w:i/>
                <w:sz w:val="24"/>
                <w:szCs w:val="24"/>
              </w:rPr>
              <w:t xml:space="preserve"> Name:</w:t>
            </w:r>
          </w:p>
          <w:p w:rsidR="00854178" w:rsidRPr="00854178" w:rsidRDefault="00854178" w:rsidP="00854178">
            <w:pPr>
              <w:spacing w:before="60" w:after="60"/>
              <w:rPr>
                <w:sz w:val="24"/>
                <w:szCs w:val="24"/>
              </w:rPr>
            </w:pPr>
            <w:r w:rsidRPr="00854178">
              <w:rPr>
                <w:b/>
                <w:i/>
                <w:sz w:val="24"/>
                <w:szCs w:val="24"/>
              </w:rPr>
              <w:t>Supervisor’s Name:</w:t>
            </w:r>
          </w:p>
        </w:tc>
        <w:tc>
          <w:tcPr>
            <w:tcW w:w="3081" w:type="dxa"/>
          </w:tcPr>
          <w:p w:rsidR="00854178" w:rsidRPr="00854178" w:rsidRDefault="00854178" w:rsidP="00854178">
            <w:pPr>
              <w:spacing w:before="60" w:after="60"/>
              <w:rPr>
                <w:i/>
                <w:sz w:val="24"/>
                <w:szCs w:val="24"/>
              </w:rPr>
            </w:pPr>
            <w:r w:rsidRPr="00854178">
              <w:rPr>
                <w:b/>
                <w:i/>
                <w:sz w:val="24"/>
                <w:szCs w:val="24"/>
              </w:rPr>
              <w:t>Validator’s Signature:</w:t>
            </w:r>
          </w:p>
          <w:p w:rsidR="00854178" w:rsidRPr="00854178" w:rsidRDefault="00854178" w:rsidP="00854178">
            <w:pPr>
              <w:spacing w:before="60" w:after="60"/>
              <w:rPr>
                <w:i/>
                <w:sz w:val="24"/>
                <w:szCs w:val="24"/>
                <w:lang w:val="fr-FR"/>
              </w:rPr>
            </w:pPr>
            <w:r w:rsidRPr="00854178">
              <w:rPr>
                <w:b/>
                <w:i/>
                <w:sz w:val="24"/>
                <w:szCs w:val="24"/>
                <w:lang w:val="fr-FR"/>
              </w:rPr>
              <w:t>Signature:</w:t>
            </w:r>
          </w:p>
          <w:p w:rsidR="00854178" w:rsidRPr="00854178" w:rsidRDefault="00854178" w:rsidP="00854178">
            <w:pPr>
              <w:spacing w:before="60" w:after="60"/>
              <w:rPr>
                <w:sz w:val="24"/>
                <w:szCs w:val="24"/>
                <w:lang w:val="fr-FR"/>
              </w:rPr>
            </w:pPr>
            <w:r w:rsidRPr="00854178">
              <w:rPr>
                <w:b/>
                <w:i/>
                <w:sz w:val="24"/>
                <w:szCs w:val="24"/>
                <w:lang w:val="fr-FR"/>
              </w:rPr>
              <w:t>Signature:</w:t>
            </w:r>
          </w:p>
        </w:tc>
        <w:tc>
          <w:tcPr>
            <w:tcW w:w="3081" w:type="dxa"/>
          </w:tcPr>
          <w:p w:rsidR="00854178" w:rsidRPr="00854178" w:rsidRDefault="00854178" w:rsidP="00854178">
            <w:pPr>
              <w:spacing w:before="60" w:after="60"/>
              <w:rPr>
                <w:i/>
                <w:sz w:val="24"/>
                <w:szCs w:val="24"/>
                <w:lang w:val="fr-FR"/>
              </w:rPr>
            </w:pPr>
            <w:r w:rsidRPr="00854178">
              <w:rPr>
                <w:b/>
                <w:i/>
                <w:sz w:val="24"/>
                <w:szCs w:val="24"/>
                <w:lang w:val="fr-FR"/>
              </w:rPr>
              <w:t>Date:</w:t>
            </w:r>
          </w:p>
          <w:p w:rsidR="00854178" w:rsidRPr="00854178" w:rsidRDefault="00854178" w:rsidP="00854178">
            <w:pPr>
              <w:spacing w:before="60" w:after="60"/>
              <w:rPr>
                <w:i/>
                <w:sz w:val="24"/>
                <w:szCs w:val="24"/>
              </w:rPr>
            </w:pPr>
            <w:r w:rsidRPr="00854178">
              <w:rPr>
                <w:b/>
                <w:i/>
                <w:sz w:val="24"/>
                <w:szCs w:val="24"/>
              </w:rPr>
              <w:t>Date:</w:t>
            </w:r>
          </w:p>
          <w:p w:rsidR="00854178" w:rsidRPr="00854178" w:rsidRDefault="00854178" w:rsidP="00854178">
            <w:pPr>
              <w:spacing w:before="60" w:after="60"/>
              <w:rPr>
                <w:sz w:val="24"/>
                <w:szCs w:val="24"/>
              </w:rPr>
            </w:pPr>
            <w:r w:rsidRPr="00854178">
              <w:rPr>
                <w:b/>
                <w:i/>
                <w:sz w:val="24"/>
                <w:szCs w:val="24"/>
              </w:rPr>
              <w:t>Date:</w:t>
            </w:r>
          </w:p>
        </w:tc>
      </w:tr>
    </w:tbl>
    <w:p w:rsidR="00854178" w:rsidRPr="00854178" w:rsidRDefault="00854178" w:rsidP="00854178">
      <w:pPr>
        <w:tabs>
          <w:tab w:val="left" w:leader="dot" w:pos="6840"/>
        </w:tabs>
        <w:spacing w:line="360" w:lineRule="auto"/>
        <w:ind w:left="1077"/>
        <w:rPr>
          <w:sz w:val="24"/>
          <w:szCs w:val="24"/>
        </w:rPr>
      </w:pPr>
    </w:p>
    <w:p w:rsidR="00854178" w:rsidRPr="00854178" w:rsidRDefault="00854178" w:rsidP="00854178">
      <w:pPr>
        <w:ind w:right="260"/>
        <w:jc w:val="center"/>
        <w:rPr>
          <w:b/>
          <w:sz w:val="24"/>
          <w:szCs w:val="24"/>
        </w:rPr>
      </w:pPr>
      <w:r w:rsidRPr="00854178">
        <w:rPr>
          <w:sz w:val="24"/>
          <w:szCs w:val="24"/>
        </w:rPr>
        <w:br w:type="page"/>
      </w:r>
      <w:r w:rsidRPr="00854178">
        <w:rPr>
          <w:b/>
          <w:sz w:val="24"/>
          <w:szCs w:val="24"/>
        </w:rPr>
        <w:lastRenderedPageBreak/>
        <w:t>THE MORAY COUNCIL</w:t>
      </w:r>
    </w:p>
    <w:p w:rsidR="00854178" w:rsidRPr="00854178" w:rsidRDefault="00854178" w:rsidP="00854178">
      <w:pPr>
        <w:ind w:right="260"/>
        <w:jc w:val="center"/>
        <w:rPr>
          <w:b/>
          <w:sz w:val="24"/>
          <w:szCs w:val="24"/>
        </w:rPr>
      </w:pPr>
      <w:r w:rsidRPr="00854178">
        <w:rPr>
          <w:b/>
          <w:sz w:val="24"/>
          <w:szCs w:val="24"/>
        </w:rPr>
        <w:t>PERSON SPECIFICATION</w:t>
      </w:r>
    </w:p>
    <w:p w:rsidR="00854178" w:rsidRPr="00854178" w:rsidRDefault="00854178" w:rsidP="00854178">
      <w:pPr>
        <w:ind w:right="260"/>
        <w:jc w:val="both"/>
        <w:rPr>
          <w:b/>
          <w:sz w:val="24"/>
          <w:szCs w:val="24"/>
        </w:rPr>
      </w:pPr>
    </w:p>
    <w:p w:rsidR="00854178" w:rsidRPr="00854178" w:rsidRDefault="00854178" w:rsidP="00854178">
      <w:pPr>
        <w:ind w:right="260"/>
        <w:jc w:val="both"/>
        <w:rPr>
          <w:b/>
          <w:sz w:val="24"/>
          <w:szCs w:val="24"/>
        </w:rPr>
      </w:pPr>
      <w:r w:rsidRPr="00854178">
        <w:rPr>
          <w:b/>
          <w:sz w:val="24"/>
          <w:szCs w:val="24"/>
        </w:rPr>
        <w:t>Post:</w:t>
      </w:r>
      <w:r w:rsidRPr="00854178">
        <w:rPr>
          <w:b/>
          <w:sz w:val="24"/>
          <w:szCs w:val="24"/>
        </w:rPr>
        <w:tab/>
      </w:r>
      <w:r w:rsidRPr="00854178">
        <w:rPr>
          <w:b/>
          <w:sz w:val="24"/>
          <w:szCs w:val="24"/>
        </w:rPr>
        <w:tab/>
      </w:r>
      <w:r w:rsidRPr="00854178">
        <w:rPr>
          <w:b/>
          <w:sz w:val="24"/>
          <w:szCs w:val="24"/>
        </w:rPr>
        <w:tab/>
      </w:r>
      <w:r w:rsidRPr="00854178">
        <w:rPr>
          <w:sz w:val="24"/>
          <w:szCs w:val="24"/>
        </w:rPr>
        <w:t>Education Support Officer (GIRFEC/HWB)</w:t>
      </w:r>
      <w:r w:rsidRPr="00854178">
        <w:rPr>
          <w:sz w:val="24"/>
          <w:szCs w:val="24"/>
        </w:rPr>
        <w:tab/>
      </w:r>
      <w:r w:rsidRPr="00854178">
        <w:rPr>
          <w:b/>
          <w:sz w:val="24"/>
          <w:szCs w:val="24"/>
        </w:rPr>
        <w:tab/>
      </w:r>
    </w:p>
    <w:p w:rsidR="00854178" w:rsidRPr="00854178" w:rsidRDefault="00854178" w:rsidP="00854178">
      <w:pPr>
        <w:ind w:right="260"/>
        <w:jc w:val="both"/>
        <w:rPr>
          <w:b/>
          <w:sz w:val="24"/>
          <w:szCs w:val="24"/>
        </w:rPr>
      </w:pPr>
      <w:r w:rsidRPr="00854178">
        <w:rPr>
          <w:b/>
          <w:sz w:val="24"/>
          <w:szCs w:val="24"/>
        </w:rPr>
        <w:t>Department:</w:t>
      </w:r>
      <w:r w:rsidRPr="00854178">
        <w:rPr>
          <w:b/>
          <w:sz w:val="24"/>
          <w:szCs w:val="24"/>
        </w:rPr>
        <w:tab/>
      </w:r>
      <w:r w:rsidRPr="00854178">
        <w:rPr>
          <w:b/>
          <w:sz w:val="24"/>
          <w:szCs w:val="24"/>
        </w:rPr>
        <w:tab/>
      </w:r>
      <w:r w:rsidRPr="00854178">
        <w:rPr>
          <w:sz w:val="24"/>
          <w:szCs w:val="24"/>
        </w:rPr>
        <w:t>Education and Social Care</w:t>
      </w:r>
      <w:r w:rsidRPr="00854178">
        <w:rPr>
          <w:sz w:val="24"/>
          <w:szCs w:val="24"/>
        </w:rPr>
        <w:tab/>
      </w:r>
    </w:p>
    <w:p w:rsidR="00854178" w:rsidRPr="00854178" w:rsidRDefault="00854178" w:rsidP="00854178">
      <w:pPr>
        <w:ind w:right="260"/>
        <w:jc w:val="both"/>
        <w:rPr>
          <w:sz w:val="24"/>
          <w:szCs w:val="24"/>
        </w:rPr>
      </w:pPr>
      <w:r w:rsidRPr="00854178">
        <w:rPr>
          <w:b/>
          <w:sz w:val="24"/>
          <w:szCs w:val="24"/>
        </w:rPr>
        <w:t>Date Specification Completed:</w:t>
      </w:r>
      <w:r w:rsidRPr="00854178">
        <w:rPr>
          <w:b/>
          <w:sz w:val="24"/>
          <w:szCs w:val="24"/>
        </w:rPr>
        <w:tab/>
        <w:t xml:space="preserve"> </w:t>
      </w:r>
      <w:r w:rsidRPr="00854178">
        <w:rPr>
          <w:sz w:val="24"/>
          <w:szCs w:val="24"/>
        </w:rPr>
        <w:t>3 May 2016</w:t>
      </w:r>
    </w:p>
    <w:p w:rsidR="00854178" w:rsidRPr="00854178" w:rsidRDefault="00854178" w:rsidP="00854178">
      <w:pPr>
        <w:ind w:right="260"/>
        <w:jc w:val="both"/>
        <w:rPr>
          <w:sz w:val="24"/>
          <w:szCs w:val="24"/>
        </w:rPr>
      </w:pPr>
      <w:r w:rsidRPr="00854178">
        <w:rPr>
          <w:b/>
          <w:sz w:val="24"/>
          <w:szCs w:val="24"/>
        </w:rPr>
        <w:t xml:space="preserve">Prepared by: </w:t>
      </w:r>
      <w:r w:rsidRPr="00854178">
        <w:rPr>
          <w:b/>
          <w:sz w:val="24"/>
          <w:szCs w:val="24"/>
        </w:rPr>
        <w:tab/>
      </w:r>
      <w:r w:rsidRPr="00854178">
        <w:rPr>
          <w:b/>
          <w:sz w:val="24"/>
          <w:szCs w:val="24"/>
        </w:rPr>
        <w:tab/>
      </w:r>
      <w:r w:rsidRPr="00854178">
        <w:rPr>
          <w:sz w:val="24"/>
          <w:szCs w:val="24"/>
        </w:rPr>
        <w:t>Vivienne Cross</w:t>
      </w:r>
    </w:p>
    <w:p w:rsidR="00854178" w:rsidRPr="00854178" w:rsidRDefault="00854178" w:rsidP="00854178">
      <w:pPr>
        <w:ind w:right="260"/>
        <w:jc w:val="both"/>
        <w:rPr>
          <w:b/>
          <w:sz w:val="24"/>
          <w:szCs w:val="24"/>
        </w:rPr>
      </w:pPr>
      <w:r w:rsidRPr="00854178">
        <w:rPr>
          <w:b/>
          <w:sz w:val="24"/>
          <w:szCs w:val="24"/>
        </w:rPr>
        <w:t>Note:  Any disabled applicant who meets the essential criteria for the post is guaranteed an interview.</w:t>
      </w:r>
    </w:p>
    <w:p w:rsidR="00854178" w:rsidRPr="00854178" w:rsidRDefault="00854178" w:rsidP="00854178">
      <w:pPr>
        <w:ind w:right="26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19"/>
        <w:gridCol w:w="3090"/>
      </w:tblGrid>
      <w:tr w:rsidR="00854178" w:rsidRPr="00854178" w:rsidTr="00BE3793">
        <w:trPr>
          <w:tblHeader/>
        </w:trPr>
        <w:tc>
          <w:tcPr>
            <w:tcW w:w="3261" w:type="dxa"/>
            <w:tcBorders>
              <w:top w:val="double" w:sz="4" w:space="0" w:color="auto"/>
              <w:left w:val="double" w:sz="4" w:space="0" w:color="auto"/>
              <w:bottom w:val="double" w:sz="4" w:space="0" w:color="auto"/>
              <w:right w:val="double" w:sz="4" w:space="0" w:color="auto"/>
            </w:tcBorders>
          </w:tcPr>
          <w:p w:rsidR="00854178" w:rsidRPr="00854178" w:rsidRDefault="00854178" w:rsidP="00854178">
            <w:pPr>
              <w:spacing w:before="120" w:after="100" w:afterAutospacing="1"/>
              <w:ind w:right="261"/>
              <w:jc w:val="center"/>
              <w:rPr>
                <w:b/>
                <w:sz w:val="24"/>
                <w:szCs w:val="24"/>
              </w:rPr>
            </w:pPr>
            <w:r w:rsidRPr="00854178">
              <w:rPr>
                <w:b/>
                <w:sz w:val="24"/>
                <w:szCs w:val="24"/>
              </w:rPr>
              <w:t>ATTRIBUTES</w:t>
            </w:r>
          </w:p>
        </w:tc>
        <w:tc>
          <w:tcPr>
            <w:tcW w:w="2919" w:type="dxa"/>
            <w:tcBorders>
              <w:top w:val="double" w:sz="4" w:space="0" w:color="auto"/>
              <w:left w:val="double" w:sz="4" w:space="0" w:color="auto"/>
              <w:bottom w:val="double" w:sz="4" w:space="0" w:color="auto"/>
              <w:right w:val="double" w:sz="4" w:space="0" w:color="auto"/>
            </w:tcBorders>
          </w:tcPr>
          <w:p w:rsidR="00854178" w:rsidRPr="00854178" w:rsidRDefault="00854178" w:rsidP="00854178">
            <w:pPr>
              <w:spacing w:before="120" w:after="100" w:afterAutospacing="1"/>
              <w:ind w:right="261"/>
              <w:jc w:val="center"/>
              <w:rPr>
                <w:b/>
                <w:sz w:val="24"/>
                <w:szCs w:val="24"/>
              </w:rPr>
            </w:pPr>
            <w:r w:rsidRPr="00854178">
              <w:rPr>
                <w:b/>
                <w:sz w:val="24"/>
                <w:szCs w:val="24"/>
              </w:rPr>
              <w:t>ESSENTIAL</w:t>
            </w:r>
            <w:r w:rsidRPr="00854178">
              <w:rPr>
                <w:b/>
                <w:sz w:val="24"/>
                <w:szCs w:val="24"/>
              </w:rPr>
              <w:br/>
            </w:r>
            <w:r w:rsidRPr="00854178">
              <w:rPr>
                <w:b/>
                <w:i/>
                <w:sz w:val="24"/>
                <w:szCs w:val="24"/>
              </w:rPr>
              <w:t>The minimum acceptable levels for safe and effective job performance</w:t>
            </w:r>
          </w:p>
        </w:tc>
        <w:tc>
          <w:tcPr>
            <w:tcW w:w="3090" w:type="dxa"/>
            <w:tcBorders>
              <w:top w:val="double" w:sz="4" w:space="0" w:color="auto"/>
              <w:left w:val="double" w:sz="4" w:space="0" w:color="auto"/>
              <w:bottom w:val="double" w:sz="4" w:space="0" w:color="auto"/>
              <w:right w:val="double" w:sz="4" w:space="0" w:color="auto"/>
            </w:tcBorders>
          </w:tcPr>
          <w:p w:rsidR="00854178" w:rsidRPr="00854178" w:rsidRDefault="00854178" w:rsidP="00854178">
            <w:pPr>
              <w:spacing w:before="120" w:after="100" w:afterAutospacing="1"/>
              <w:ind w:right="261"/>
              <w:jc w:val="center"/>
              <w:rPr>
                <w:b/>
                <w:i/>
                <w:sz w:val="24"/>
                <w:szCs w:val="24"/>
              </w:rPr>
            </w:pPr>
            <w:r w:rsidRPr="00854178">
              <w:rPr>
                <w:b/>
                <w:sz w:val="24"/>
                <w:szCs w:val="24"/>
              </w:rPr>
              <w:t>DESIRABLE</w:t>
            </w:r>
            <w:r w:rsidRPr="00854178">
              <w:rPr>
                <w:b/>
                <w:sz w:val="24"/>
                <w:szCs w:val="24"/>
              </w:rPr>
              <w:br/>
            </w:r>
            <w:r w:rsidRPr="00854178">
              <w:rPr>
                <w:b/>
                <w:i/>
                <w:sz w:val="24"/>
                <w:szCs w:val="24"/>
              </w:rPr>
              <w:t>The attributes of the ideal</w:t>
            </w:r>
            <w:r w:rsidRPr="00854178">
              <w:rPr>
                <w:b/>
                <w:i/>
                <w:sz w:val="24"/>
                <w:szCs w:val="24"/>
              </w:rPr>
              <w:br/>
              <w:t xml:space="preserve"> candidate</w:t>
            </w:r>
          </w:p>
        </w:tc>
      </w:tr>
      <w:tr w:rsidR="00854178" w:rsidRPr="00854178" w:rsidTr="00BE3793">
        <w:tc>
          <w:tcPr>
            <w:tcW w:w="3261" w:type="dxa"/>
            <w:tcBorders>
              <w:top w:val="nil"/>
              <w:bottom w:val="nil"/>
            </w:tcBorders>
          </w:tcPr>
          <w:p w:rsidR="00854178" w:rsidRPr="00854178" w:rsidRDefault="00854178" w:rsidP="00854178">
            <w:pPr>
              <w:numPr>
                <w:ilvl w:val="0"/>
                <w:numId w:val="9"/>
              </w:numPr>
              <w:spacing w:before="120" w:after="100" w:afterAutospacing="1"/>
              <w:ind w:left="0" w:right="261" w:firstLine="0"/>
              <w:rPr>
                <w:sz w:val="24"/>
                <w:szCs w:val="24"/>
              </w:rPr>
            </w:pPr>
            <w:r w:rsidRPr="00854178">
              <w:rPr>
                <w:sz w:val="24"/>
                <w:szCs w:val="24"/>
              </w:rPr>
              <w:t>Experience</w:t>
            </w:r>
          </w:p>
          <w:p w:rsidR="00854178" w:rsidRPr="00854178" w:rsidRDefault="00854178" w:rsidP="00854178">
            <w:pPr>
              <w:tabs>
                <w:tab w:val="left" w:pos="459"/>
              </w:tabs>
              <w:spacing w:before="120" w:after="100" w:afterAutospacing="1"/>
              <w:ind w:right="261"/>
              <w:jc w:val="both"/>
              <w:rPr>
                <w:sz w:val="24"/>
                <w:szCs w:val="24"/>
              </w:rPr>
            </w:pPr>
          </w:p>
        </w:tc>
        <w:tc>
          <w:tcPr>
            <w:tcW w:w="2919" w:type="dxa"/>
            <w:tcBorders>
              <w:top w:val="nil"/>
              <w:bottom w:val="nil"/>
            </w:tcBorders>
          </w:tcPr>
          <w:p w:rsidR="00854178" w:rsidRPr="00854178" w:rsidRDefault="00854178" w:rsidP="00854178">
            <w:pPr>
              <w:spacing w:before="120" w:after="100" w:afterAutospacing="1"/>
              <w:ind w:right="261"/>
              <w:jc w:val="both"/>
              <w:rPr>
                <w:sz w:val="24"/>
                <w:szCs w:val="24"/>
              </w:rPr>
            </w:pPr>
            <w:r w:rsidRPr="00854178">
              <w:rPr>
                <w:sz w:val="24"/>
                <w:szCs w:val="24"/>
              </w:rPr>
              <w:t>Recent experience of teaching in a school or pre-school setting.</w:t>
            </w:r>
          </w:p>
          <w:p w:rsidR="00854178" w:rsidRPr="00854178" w:rsidRDefault="00854178" w:rsidP="00854178">
            <w:pPr>
              <w:spacing w:before="120" w:after="100" w:afterAutospacing="1"/>
              <w:ind w:right="261"/>
              <w:jc w:val="both"/>
              <w:rPr>
                <w:sz w:val="24"/>
                <w:szCs w:val="24"/>
              </w:rPr>
            </w:pPr>
            <w:r w:rsidRPr="00854178">
              <w:rPr>
                <w:sz w:val="24"/>
                <w:szCs w:val="24"/>
              </w:rPr>
              <w:t>Proven track record in leading effective learning &amp; teaching developments and in effectively meeting learners’ needs.</w:t>
            </w:r>
          </w:p>
          <w:p w:rsidR="00854178" w:rsidRPr="00854178" w:rsidRDefault="00854178" w:rsidP="00854178">
            <w:pPr>
              <w:spacing w:before="120" w:after="100" w:afterAutospacing="1"/>
              <w:ind w:right="261"/>
              <w:jc w:val="both"/>
              <w:rPr>
                <w:sz w:val="24"/>
                <w:szCs w:val="24"/>
              </w:rPr>
            </w:pPr>
            <w:r w:rsidRPr="00854178">
              <w:rPr>
                <w:sz w:val="24"/>
                <w:szCs w:val="24"/>
              </w:rPr>
              <w:t>Proven track record in improving children’s learning experiences and in raising or maintaining standards of attainment and achievement.</w:t>
            </w:r>
          </w:p>
          <w:p w:rsidR="00854178" w:rsidRPr="00854178" w:rsidRDefault="00854178" w:rsidP="00854178">
            <w:pPr>
              <w:spacing w:before="120" w:after="100" w:afterAutospacing="1"/>
              <w:ind w:right="261"/>
              <w:jc w:val="both"/>
              <w:rPr>
                <w:sz w:val="24"/>
                <w:szCs w:val="24"/>
              </w:rPr>
            </w:pPr>
          </w:p>
        </w:tc>
        <w:tc>
          <w:tcPr>
            <w:tcW w:w="3090" w:type="dxa"/>
            <w:tcBorders>
              <w:top w:val="nil"/>
              <w:bottom w:val="nil"/>
            </w:tcBorders>
          </w:tcPr>
          <w:p w:rsidR="00854178" w:rsidRPr="00854178" w:rsidRDefault="00854178" w:rsidP="00854178">
            <w:pPr>
              <w:spacing w:before="120" w:after="100" w:afterAutospacing="1"/>
              <w:ind w:right="261"/>
              <w:jc w:val="both"/>
              <w:rPr>
                <w:sz w:val="24"/>
                <w:szCs w:val="24"/>
              </w:rPr>
            </w:pPr>
            <w:r w:rsidRPr="00854178">
              <w:rPr>
                <w:sz w:val="24"/>
                <w:szCs w:val="24"/>
              </w:rPr>
              <w:t>Participation in authority or national initiatives.</w:t>
            </w:r>
          </w:p>
          <w:p w:rsidR="00854178" w:rsidRPr="00854178" w:rsidRDefault="00854178" w:rsidP="00854178">
            <w:pPr>
              <w:spacing w:before="120" w:after="100" w:afterAutospacing="1"/>
              <w:ind w:right="261"/>
              <w:jc w:val="both"/>
              <w:rPr>
                <w:sz w:val="24"/>
                <w:szCs w:val="24"/>
              </w:rPr>
            </w:pPr>
          </w:p>
          <w:p w:rsidR="00854178" w:rsidRPr="00854178" w:rsidRDefault="00854178" w:rsidP="00854178">
            <w:pPr>
              <w:spacing w:before="120" w:after="100" w:afterAutospacing="1"/>
              <w:ind w:right="261"/>
              <w:jc w:val="both"/>
              <w:rPr>
                <w:sz w:val="24"/>
                <w:szCs w:val="24"/>
              </w:rPr>
            </w:pPr>
            <w:r w:rsidRPr="00854178">
              <w:rPr>
                <w:sz w:val="24"/>
                <w:szCs w:val="24"/>
              </w:rPr>
              <w:t>Experience of assessing training needs, managing and delivering relevant training.</w:t>
            </w:r>
          </w:p>
          <w:p w:rsidR="00854178" w:rsidRPr="00854178" w:rsidRDefault="00854178" w:rsidP="00854178">
            <w:pPr>
              <w:spacing w:before="120" w:after="100" w:afterAutospacing="1"/>
              <w:ind w:right="261"/>
              <w:jc w:val="both"/>
              <w:rPr>
                <w:sz w:val="24"/>
                <w:szCs w:val="24"/>
              </w:rPr>
            </w:pPr>
          </w:p>
          <w:p w:rsidR="00854178" w:rsidRPr="00854178" w:rsidRDefault="00854178" w:rsidP="00854178">
            <w:pPr>
              <w:spacing w:before="120" w:after="100" w:afterAutospacing="1"/>
              <w:ind w:right="261"/>
              <w:jc w:val="both"/>
              <w:rPr>
                <w:sz w:val="24"/>
                <w:szCs w:val="24"/>
              </w:rPr>
            </w:pPr>
            <w:r w:rsidRPr="00854178">
              <w:rPr>
                <w:sz w:val="24"/>
                <w:szCs w:val="24"/>
              </w:rPr>
              <w:t>Engagement in work relating to meeting learning needs</w:t>
            </w:r>
          </w:p>
        </w:tc>
      </w:tr>
      <w:tr w:rsidR="00854178" w:rsidRPr="00854178" w:rsidTr="00BE3793">
        <w:tc>
          <w:tcPr>
            <w:tcW w:w="3261" w:type="dxa"/>
            <w:tcBorders>
              <w:top w:val="single" w:sz="4" w:space="0" w:color="auto"/>
              <w:left w:val="single" w:sz="4" w:space="0" w:color="auto"/>
              <w:bottom w:val="nil"/>
              <w:right w:val="single" w:sz="4" w:space="0" w:color="auto"/>
            </w:tcBorders>
          </w:tcPr>
          <w:p w:rsidR="00854178" w:rsidRPr="00854178" w:rsidRDefault="00854178" w:rsidP="00854178">
            <w:pPr>
              <w:numPr>
                <w:ilvl w:val="0"/>
                <w:numId w:val="9"/>
              </w:numPr>
              <w:spacing w:before="120" w:after="100" w:afterAutospacing="1"/>
              <w:ind w:left="0" w:right="261" w:firstLine="0"/>
              <w:rPr>
                <w:sz w:val="24"/>
                <w:szCs w:val="24"/>
              </w:rPr>
            </w:pPr>
            <w:r w:rsidRPr="00854178">
              <w:rPr>
                <w:sz w:val="24"/>
                <w:szCs w:val="24"/>
              </w:rPr>
              <w:t>Education &amp; qualifications</w:t>
            </w:r>
          </w:p>
          <w:p w:rsidR="00854178" w:rsidRPr="00854178" w:rsidRDefault="00854178" w:rsidP="00854178">
            <w:pPr>
              <w:spacing w:before="120" w:after="100" w:afterAutospacing="1"/>
              <w:ind w:right="261"/>
              <w:jc w:val="both"/>
              <w:rPr>
                <w:sz w:val="24"/>
                <w:szCs w:val="24"/>
              </w:rPr>
            </w:pPr>
          </w:p>
        </w:tc>
        <w:tc>
          <w:tcPr>
            <w:tcW w:w="2919" w:type="dxa"/>
            <w:tcBorders>
              <w:top w:val="single" w:sz="4" w:space="0" w:color="auto"/>
              <w:left w:val="single" w:sz="4" w:space="0" w:color="auto"/>
              <w:bottom w:val="nil"/>
              <w:right w:val="single" w:sz="4" w:space="0" w:color="auto"/>
            </w:tcBorders>
          </w:tcPr>
          <w:p w:rsidR="00854178" w:rsidRPr="00854178" w:rsidRDefault="00854178" w:rsidP="00854178">
            <w:pPr>
              <w:spacing w:before="120" w:after="100" w:afterAutospacing="1"/>
              <w:ind w:right="261"/>
              <w:jc w:val="both"/>
              <w:rPr>
                <w:sz w:val="24"/>
                <w:szCs w:val="24"/>
              </w:rPr>
            </w:pPr>
            <w:r w:rsidRPr="00854178">
              <w:rPr>
                <w:sz w:val="24"/>
                <w:szCs w:val="24"/>
              </w:rPr>
              <w:t>Education to Degree or equivalent level.</w:t>
            </w:r>
          </w:p>
          <w:p w:rsidR="00854178" w:rsidRPr="00854178" w:rsidRDefault="00854178" w:rsidP="00854178">
            <w:pPr>
              <w:spacing w:before="120" w:after="100" w:afterAutospacing="1"/>
              <w:ind w:right="261"/>
              <w:jc w:val="both"/>
              <w:rPr>
                <w:sz w:val="24"/>
                <w:szCs w:val="24"/>
              </w:rPr>
            </w:pPr>
            <w:r w:rsidRPr="00854178">
              <w:rPr>
                <w:sz w:val="24"/>
                <w:szCs w:val="24"/>
              </w:rPr>
              <w:t>GTCS registered</w:t>
            </w:r>
          </w:p>
          <w:p w:rsidR="00854178" w:rsidRPr="00854178" w:rsidRDefault="00854178" w:rsidP="00854178">
            <w:pPr>
              <w:spacing w:before="120" w:after="100" w:afterAutospacing="1"/>
              <w:ind w:right="261"/>
              <w:jc w:val="both"/>
              <w:rPr>
                <w:sz w:val="24"/>
                <w:szCs w:val="24"/>
              </w:rPr>
            </w:pPr>
            <w:r w:rsidRPr="00854178">
              <w:rPr>
                <w:sz w:val="24"/>
                <w:szCs w:val="24"/>
              </w:rPr>
              <w:t>Participation in relevant recent professional development relating to GIRFEC and children’s wellbeing</w:t>
            </w:r>
          </w:p>
        </w:tc>
        <w:tc>
          <w:tcPr>
            <w:tcW w:w="3090" w:type="dxa"/>
            <w:tcBorders>
              <w:top w:val="single" w:sz="4" w:space="0" w:color="auto"/>
              <w:left w:val="single" w:sz="4" w:space="0" w:color="auto"/>
              <w:bottom w:val="nil"/>
              <w:right w:val="single" w:sz="4" w:space="0" w:color="auto"/>
            </w:tcBorders>
          </w:tcPr>
          <w:p w:rsidR="00854178" w:rsidRPr="00854178" w:rsidRDefault="00854178" w:rsidP="00854178">
            <w:pPr>
              <w:spacing w:before="60" w:after="100" w:afterAutospacing="1"/>
              <w:ind w:right="261"/>
              <w:jc w:val="both"/>
              <w:rPr>
                <w:sz w:val="24"/>
                <w:szCs w:val="24"/>
              </w:rPr>
            </w:pPr>
            <w:r w:rsidRPr="00854178">
              <w:rPr>
                <w:sz w:val="24"/>
                <w:szCs w:val="24"/>
              </w:rPr>
              <w:t>Additional education and/or management qualifications.</w:t>
            </w:r>
          </w:p>
        </w:tc>
      </w:tr>
      <w:tr w:rsidR="00854178" w:rsidRPr="00854178" w:rsidTr="00BE3793">
        <w:tc>
          <w:tcPr>
            <w:tcW w:w="3261" w:type="dxa"/>
            <w:tcBorders>
              <w:top w:val="single" w:sz="4" w:space="0" w:color="auto"/>
              <w:bottom w:val="single" w:sz="4" w:space="0" w:color="auto"/>
            </w:tcBorders>
          </w:tcPr>
          <w:p w:rsidR="00854178" w:rsidRPr="00854178" w:rsidRDefault="00854178" w:rsidP="00854178">
            <w:pPr>
              <w:numPr>
                <w:ilvl w:val="0"/>
                <w:numId w:val="9"/>
              </w:numPr>
              <w:spacing w:before="120" w:after="100" w:afterAutospacing="1"/>
              <w:ind w:left="0" w:right="261" w:firstLine="0"/>
              <w:rPr>
                <w:sz w:val="24"/>
                <w:szCs w:val="24"/>
              </w:rPr>
            </w:pPr>
            <w:r w:rsidRPr="00854178">
              <w:rPr>
                <w:sz w:val="24"/>
                <w:szCs w:val="24"/>
              </w:rPr>
              <w:t>Skills/abilities (general)</w:t>
            </w:r>
          </w:p>
          <w:p w:rsidR="00854178" w:rsidRPr="00854178" w:rsidRDefault="00854178" w:rsidP="00854178">
            <w:pPr>
              <w:spacing w:before="120" w:after="100" w:afterAutospacing="1"/>
              <w:ind w:right="261"/>
              <w:jc w:val="both"/>
              <w:rPr>
                <w:sz w:val="24"/>
                <w:szCs w:val="24"/>
              </w:rPr>
            </w:pPr>
          </w:p>
        </w:tc>
        <w:tc>
          <w:tcPr>
            <w:tcW w:w="2919" w:type="dxa"/>
            <w:tcBorders>
              <w:top w:val="single" w:sz="4" w:space="0" w:color="auto"/>
              <w:bottom w:val="single" w:sz="4" w:space="0" w:color="auto"/>
            </w:tcBorders>
          </w:tcPr>
          <w:p w:rsidR="00854178" w:rsidRPr="00854178" w:rsidRDefault="00854178" w:rsidP="00854178">
            <w:pPr>
              <w:spacing w:before="120" w:after="100" w:afterAutospacing="1"/>
              <w:ind w:right="261"/>
              <w:jc w:val="both"/>
              <w:rPr>
                <w:sz w:val="24"/>
                <w:szCs w:val="24"/>
              </w:rPr>
            </w:pPr>
            <w:r w:rsidRPr="00854178">
              <w:rPr>
                <w:sz w:val="24"/>
                <w:szCs w:val="24"/>
              </w:rPr>
              <w:t>Ability to provide support in implementing strategies to improve how we best meet learner needs and get it right for every child.</w:t>
            </w:r>
          </w:p>
          <w:p w:rsidR="00854178" w:rsidRPr="00854178" w:rsidRDefault="00854178" w:rsidP="00854178">
            <w:pPr>
              <w:spacing w:before="120" w:after="100" w:afterAutospacing="1"/>
              <w:ind w:right="261"/>
              <w:jc w:val="both"/>
              <w:rPr>
                <w:sz w:val="24"/>
                <w:szCs w:val="24"/>
              </w:rPr>
            </w:pPr>
            <w:r w:rsidRPr="00854178">
              <w:rPr>
                <w:sz w:val="24"/>
                <w:szCs w:val="24"/>
              </w:rPr>
              <w:t xml:space="preserve">Ability to assume </w:t>
            </w:r>
            <w:r w:rsidRPr="00854178">
              <w:rPr>
                <w:sz w:val="24"/>
                <w:szCs w:val="24"/>
              </w:rPr>
              <w:lastRenderedPageBreak/>
              <w:t>responsibility for specific tasks and deliver successful outcomes.</w:t>
            </w:r>
          </w:p>
          <w:p w:rsidR="00854178" w:rsidRPr="00854178" w:rsidRDefault="00854178" w:rsidP="00854178">
            <w:pPr>
              <w:spacing w:before="120" w:after="100" w:afterAutospacing="1"/>
              <w:ind w:right="261"/>
              <w:jc w:val="both"/>
              <w:rPr>
                <w:sz w:val="24"/>
                <w:szCs w:val="24"/>
              </w:rPr>
            </w:pPr>
            <w:r w:rsidRPr="00854178">
              <w:rPr>
                <w:sz w:val="24"/>
                <w:szCs w:val="24"/>
              </w:rPr>
              <w:t>Ability to inspire and motivate others.</w:t>
            </w:r>
          </w:p>
          <w:p w:rsidR="00854178" w:rsidRPr="00854178" w:rsidRDefault="00854178" w:rsidP="00854178">
            <w:pPr>
              <w:spacing w:before="120" w:after="100" w:afterAutospacing="1"/>
              <w:ind w:right="261"/>
              <w:jc w:val="both"/>
              <w:rPr>
                <w:sz w:val="24"/>
                <w:szCs w:val="24"/>
              </w:rPr>
            </w:pPr>
            <w:r w:rsidRPr="00854178">
              <w:rPr>
                <w:sz w:val="24"/>
                <w:szCs w:val="24"/>
              </w:rPr>
              <w:t>Ability to work on own initiative and collaboratively as part of a team.</w:t>
            </w:r>
          </w:p>
          <w:p w:rsidR="00854178" w:rsidRPr="00854178" w:rsidRDefault="00854178" w:rsidP="00854178">
            <w:pPr>
              <w:spacing w:before="120" w:after="100" w:afterAutospacing="1"/>
              <w:ind w:right="261"/>
              <w:jc w:val="both"/>
              <w:rPr>
                <w:sz w:val="24"/>
                <w:szCs w:val="24"/>
              </w:rPr>
            </w:pPr>
            <w:r w:rsidRPr="00854178">
              <w:rPr>
                <w:sz w:val="24"/>
                <w:szCs w:val="24"/>
              </w:rPr>
              <w:t>Ability to prioritise own workload.</w:t>
            </w:r>
          </w:p>
          <w:p w:rsidR="00854178" w:rsidRPr="00854178" w:rsidRDefault="00854178" w:rsidP="00854178">
            <w:pPr>
              <w:spacing w:before="120" w:after="100" w:afterAutospacing="1"/>
              <w:ind w:right="261"/>
              <w:jc w:val="both"/>
              <w:rPr>
                <w:sz w:val="24"/>
                <w:szCs w:val="24"/>
              </w:rPr>
            </w:pPr>
            <w:r w:rsidRPr="00854178">
              <w:rPr>
                <w:sz w:val="24"/>
                <w:szCs w:val="24"/>
              </w:rPr>
              <w:t>Ability to communicate effectively, both orally and in writing, at all levels.</w:t>
            </w:r>
          </w:p>
          <w:p w:rsidR="00854178" w:rsidRPr="00854178" w:rsidRDefault="00854178" w:rsidP="00854178">
            <w:pPr>
              <w:spacing w:before="120" w:after="100" w:afterAutospacing="1"/>
              <w:ind w:right="261"/>
              <w:jc w:val="both"/>
              <w:rPr>
                <w:sz w:val="24"/>
                <w:szCs w:val="24"/>
              </w:rPr>
            </w:pPr>
            <w:r w:rsidRPr="00854178">
              <w:rPr>
                <w:sz w:val="24"/>
                <w:szCs w:val="24"/>
              </w:rPr>
              <w:t>Ability to prepare evaluative and developmental reports for a variety of audiences.</w:t>
            </w:r>
          </w:p>
        </w:tc>
        <w:tc>
          <w:tcPr>
            <w:tcW w:w="3090" w:type="dxa"/>
            <w:tcBorders>
              <w:top w:val="single" w:sz="4" w:space="0" w:color="auto"/>
              <w:bottom w:val="single" w:sz="4" w:space="0" w:color="auto"/>
            </w:tcBorders>
          </w:tcPr>
          <w:p w:rsidR="00854178" w:rsidRPr="00854178" w:rsidRDefault="00854178" w:rsidP="00854178">
            <w:pPr>
              <w:spacing w:before="120" w:after="100" w:afterAutospacing="1"/>
              <w:ind w:right="261"/>
              <w:jc w:val="both"/>
              <w:rPr>
                <w:sz w:val="24"/>
                <w:szCs w:val="24"/>
              </w:rPr>
            </w:pPr>
            <w:r w:rsidRPr="00854178">
              <w:rPr>
                <w:sz w:val="24"/>
                <w:szCs w:val="24"/>
              </w:rPr>
              <w:lastRenderedPageBreak/>
              <w:t>Ability to initiate and undertake appropriate action research</w:t>
            </w:r>
          </w:p>
          <w:p w:rsidR="00854178" w:rsidRPr="00854178" w:rsidRDefault="00854178" w:rsidP="00854178">
            <w:pPr>
              <w:spacing w:before="120" w:after="100" w:afterAutospacing="1"/>
              <w:ind w:right="261"/>
              <w:jc w:val="both"/>
              <w:rPr>
                <w:sz w:val="24"/>
                <w:szCs w:val="24"/>
              </w:rPr>
            </w:pPr>
            <w:r w:rsidRPr="00854178">
              <w:rPr>
                <w:sz w:val="24"/>
                <w:szCs w:val="24"/>
              </w:rPr>
              <w:t>Ability to model learning by being a “leading learner”</w:t>
            </w:r>
          </w:p>
          <w:p w:rsidR="00854178" w:rsidRPr="00854178" w:rsidRDefault="00854178" w:rsidP="00854178">
            <w:pPr>
              <w:spacing w:before="120" w:after="100" w:afterAutospacing="1"/>
              <w:ind w:right="261"/>
              <w:jc w:val="both"/>
              <w:rPr>
                <w:sz w:val="24"/>
                <w:szCs w:val="24"/>
              </w:rPr>
            </w:pPr>
            <w:r w:rsidRPr="00854178">
              <w:rPr>
                <w:sz w:val="24"/>
                <w:szCs w:val="24"/>
              </w:rPr>
              <w:lastRenderedPageBreak/>
              <w:t>Ability to manage projects to meet timescales and deadlines and secure improvement.</w:t>
            </w:r>
          </w:p>
        </w:tc>
      </w:tr>
      <w:tr w:rsidR="00854178" w:rsidRPr="00854178" w:rsidTr="00BE3793">
        <w:tc>
          <w:tcPr>
            <w:tcW w:w="3261" w:type="dxa"/>
            <w:tcBorders>
              <w:top w:val="single" w:sz="4" w:space="0" w:color="auto"/>
              <w:bottom w:val="single" w:sz="4" w:space="0" w:color="auto"/>
            </w:tcBorders>
          </w:tcPr>
          <w:p w:rsidR="00854178" w:rsidRPr="00854178" w:rsidRDefault="00854178" w:rsidP="00854178">
            <w:pPr>
              <w:numPr>
                <w:ilvl w:val="0"/>
                <w:numId w:val="9"/>
              </w:numPr>
              <w:spacing w:before="120" w:after="100" w:afterAutospacing="1"/>
              <w:ind w:left="0" w:right="261" w:firstLine="0"/>
              <w:rPr>
                <w:sz w:val="24"/>
                <w:szCs w:val="24"/>
              </w:rPr>
            </w:pPr>
            <w:r w:rsidRPr="00854178">
              <w:rPr>
                <w:sz w:val="24"/>
                <w:szCs w:val="24"/>
              </w:rPr>
              <w:lastRenderedPageBreak/>
              <w:t>Skills/abilities specific to post</w:t>
            </w:r>
          </w:p>
          <w:p w:rsidR="00854178" w:rsidRPr="00854178" w:rsidRDefault="00854178" w:rsidP="00854178">
            <w:pPr>
              <w:spacing w:before="120" w:after="100" w:afterAutospacing="1"/>
              <w:ind w:right="261"/>
              <w:jc w:val="both"/>
              <w:rPr>
                <w:sz w:val="24"/>
                <w:szCs w:val="24"/>
              </w:rPr>
            </w:pPr>
          </w:p>
        </w:tc>
        <w:tc>
          <w:tcPr>
            <w:tcW w:w="2919" w:type="dxa"/>
            <w:tcBorders>
              <w:top w:val="single" w:sz="4" w:space="0" w:color="auto"/>
              <w:bottom w:val="single" w:sz="4" w:space="0" w:color="auto"/>
            </w:tcBorders>
          </w:tcPr>
          <w:p w:rsidR="00854178" w:rsidRPr="00854178" w:rsidRDefault="00854178" w:rsidP="00854178">
            <w:pPr>
              <w:spacing w:before="60" w:after="100" w:afterAutospacing="1"/>
              <w:ind w:right="261"/>
              <w:jc w:val="both"/>
              <w:rPr>
                <w:sz w:val="24"/>
                <w:szCs w:val="24"/>
              </w:rPr>
            </w:pPr>
            <w:r w:rsidRPr="00854178">
              <w:rPr>
                <w:sz w:val="24"/>
                <w:szCs w:val="24"/>
              </w:rPr>
              <w:t>Ability to promote, through staff development activities, strategies which encourage the continued successful implementation of GIRFEC.</w:t>
            </w:r>
          </w:p>
          <w:p w:rsidR="00854178" w:rsidRPr="00854178" w:rsidRDefault="00854178" w:rsidP="00854178">
            <w:pPr>
              <w:spacing w:before="60" w:after="100" w:afterAutospacing="1"/>
              <w:ind w:right="261"/>
              <w:jc w:val="both"/>
              <w:rPr>
                <w:sz w:val="24"/>
                <w:szCs w:val="24"/>
              </w:rPr>
            </w:pPr>
            <w:r w:rsidRPr="00854178">
              <w:rPr>
                <w:sz w:val="24"/>
                <w:szCs w:val="24"/>
              </w:rPr>
              <w:t>Proven track record of working constructively with colleagues in a staff development role.</w:t>
            </w:r>
          </w:p>
          <w:p w:rsidR="00854178" w:rsidRPr="00854178" w:rsidRDefault="00854178" w:rsidP="00854178">
            <w:pPr>
              <w:spacing w:before="60" w:after="100" w:afterAutospacing="1"/>
              <w:ind w:right="261"/>
              <w:jc w:val="both"/>
              <w:rPr>
                <w:sz w:val="24"/>
                <w:szCs w:val="24"/>
              </w:rPr>
            </w:pPr>
            <w:r w:rsidRPr="00854178">
              <w:rPr>
                <w:sz w:val="24"/>
                <w:szCs w:val="24"/>
              </w:rPr>
              <w:t>Ability to provide constructive feedback to individuals and identify appropriate changes to provision.</w:t>
            </w:r>
          </w:p>
          <w:p w:rsidR="00854178" w:rsidRPr="00854178" w:rsidRDefault="00854178" w:rsidP="00854178">
            <w:pPr>
              <w:spacing w:before="60" w:after="100" w:afterAutospacing="1"/>
              <w:ind w:right="261"/>
              <w:jc w:val="both"/>
              <w:rPr>
                <w:sz w:val="24"/>
                <w:szCs w:val="24"/>
              </w:rPr>
            </w:pPr>
            <w:r w:rsidRPr="00854178">
              <w:rPr>
                <w:sz w:val="24"/>
                <w:szCs w:val="24"/>
              </w:rPr>
              <w:t xml:space="preserve">Effective ICT skills, including working knowledge of standard </w:t>
            </w:r>
            <w:r w:rsidRPr="00854178">
              <w:rPr>
                <w:sz w:val="24"/>
                <w:szCs w:val="24"/>
              </w:rPr>
              <w:lastRenderedPageBreak/>
              <w:t>word-processing and presentations.</w:t>
            </w:r>
          </w:p>
          <w:p w:rsidR="00854178" w:rsidRPr="00854178" w:rsidRDefault="00854178" w:rsidP="00854178">
            <w:pPr>
              <w:spacing w:before="60" w:after="100" w:afterAutospacing="1"/>
              <w:ind w:right="261"/>
              <w:jc w:val="both"/>
              <w:rPr>
                <w:sz w:val="24"/>
                <w:szCs w:val="24"/>
              </w:rPr>
            </w:pPr>
            <w:r w:rsidRPr="00854178">
              <w:rPr>
                <w:sz w:val="24"/>
                <w:szCs w:val="24"/>
              </w:rPr>
              <w:t xml:space="preserve">Ability to evaluate the impact of developments </w:t>
            </w:r>
          </w:p>
        </w:tc>
        <w:tc>
          <w:tcPr>
            <w:tcW w:w="3090" w:type="dxa"/>
            <w:tcBorders>
              <w:top w:val="single" w:sz="4" w:space="0" w:color="auto"/>
              <w:bottom w:val="single" w:sz="4" w:space="0" w:color="auto"/>
            </w:tcBorders>
          </w:tcPr>
          <w:p w:rsidR="00854178" w:rsidRPr="00854178" w:rsidRDefault="00854178" w:rsidP="00854178">
            <w:pPr>
              <w:spacing w:before="120" w:after="100" w:afterAutospacing="1"/>
              <w:ind w:right="261"/>
              <w:jc w:val="both"/>
              <w:rPr>
                <w:sz w:val="24"/>
                <w:szCs w:val="24"/>
              </w:rPr>
            </w:pPr>
            <w:r w:rsidRPr="00854178">
              <w:rPr>
                <w:sz w:val="24"/>
                <w:szCs w:val="24"/>
              </w:rPr>
              <w:lastRenderedPageBreak/>
              <w:t>Ability to use enquiry or research-based approaches to promoting change.</w:t>
            </w:r>
          </w:p>
          <w:p w:rsidR="00854178" w:rsidRPr="00854178" w:rsidRDefault="00854178" w:rsidP="00854178">
            <w:pPr>
              <w:spacing w:before="120" w:after="100" w:afterAutospacing="1"/>
              <w:ind w:right="261"/>
              <w:jc w:val="both"/>
              <w:rPr>
                <w:sz w:val="24"/>
                <w:szCs w:val="24"/>
              </w:rPr>
            </w:pPr>
          </w:p>
          <w:p w:rsidR="00854178" w:rsidRPr="00854178" w:rsidRDefault="00854178" w:rsidP="00854178">
            <w:pPr>
              <w:spacing w:before="120" w:after="100" w:afterAutospacing="1"/>
              <w:ind w:right="261"/>
              <w:jc w:val="both"/>
              <w:rPr>
                <w:sz w:val="24"/>
                <w:szCs w:val="24"/>
              </w:rPr>
            </w:pPr>
            <w:r w:rsidRPr="00854178">
              <w:rPr>
                <w:sz w:val="24"/>
                <w:szCs w:val="24"/>
              </w:rPr>
              <w:t>Ability to think systematically and creatively.</w:t>
            </w:r>
          </w:p>
        </w:tc>
      </w:tr>
      <w:tr w:rsidR="00854178" w:rsidRPr="00854178" w:rsidTr="00BE3793">
        <w:tc>
          <w:tcPr>
            <w:tcW w:w="3261" w:type="dxa"/>
            <w:tcBorders>
              <w:top w:val="single" w:sz="4" w:space="0" w:color="auto"/>
              <w:bottom w:val="single" w:sz="4" w:space="0" w:color="auto"/>
            </w:tcBorders>
          </w:tcPr>
          <w:p w:rsidR="00854178" w:rsidRPr="00854178" w:rsidRDefault="00854178" w:rsidP="00854178">
            <w:pPr>
              <w:numPr>
                <w:ilvl w:val="0"/>
                <w:numId w:val="9"/>
              </w:numPr>
              <w:spacing w:before="120" w:after="100" w:afterAutospacing="1"/>
              <w:ind w:left="0" w:right="261" w:firstLine="0"/>
              <w:rPr>
                <w:sz w:val="24"/>
                <w:szCs w:val="24"/>
              </w:rPr>
            </w:pPr>
            <w:r w:rsidRPr="00854178">
              <w:rPr>
                <w:sz w:val="24"/>
                <w:szCs w:val="24"/>
              </w:rPr>
              <w:lastRenderedPageBreak/>
              <w:t>Inter-personal &amp; social skills</w:t>
            </w:r>
          </w:p>
          <w:p w:rsidR="00854178" w:rsidRPr="00854178" w:rsidRDefault="00854178" w:rsidP="00854178">
            <w:pPr>
              <w:spacing w:before="120" w:after="100" w:afterAutospacing="1"/>
              <w:ind w:right="261"/>
              <w:jc w:val="both"/>
              <w:rPr>
                <w:sz w:val="24"/>
                <w:szCs w:val="24"/>
              </w:rPr>
            </w:pPr>
          </w:p>
        </w:tc>
        <w:tc>
          <w:tcPr>
            <w:tcW w:w="2919" w:type="dxa"/>
            <w:tcBorders>
              <w:top w:val="single" w:sz="4" w:space="0" w:color="auto"/>
              <w:bottom w:val="single" w:sz="4" w:space="0" w:color="auto"/>
            </w:tcBorders>
          </w:tcPr>
          <w:p w:rsidR="00854178" w:rsidRPr="00854178" w:rsidRDefault="00854178" w:rsidP="00854178">
            <w:pPr>
              <w:spacing w:before="120" w:after="100" w:afterAutospacing="1"/>
              <w:ind w:right="261"/>
              <w:jc w:val="both"/>
              <w:rPr>
                <w:sz w:val="24"/>
                <w:szCs w:val="24"/>
              </w:rPr>
            </w:pPr>
            <w:r w:rsidRPr="00854178">
              <w:rPr>
                <w:sz w:val="24"/>
                <w:szCs w:val="24"/>
              </w:rPr>
              <w:t>Effective inter-personal skills with ability to advise staff at all levels.</w:t>
            </w:r>
          </w:p>
          <w:p w:rsidR="00854178" w:rsidRPr="00854178" w:rsidRDefault="00854178" w:rsidP="00854178">
            <w:pPr>
              <w:spacing w:before="120" w:after="100" w:afterAutospacing="1"/>
              <w:ind w:right="261"/>
              <w:jc w:val="both"/>
              <w:rPr>
                <w:sz w:val="24"/>
                <w:szCs w:val="24"/>
              </w:rPr>
            </w:pPr>
            <w:r w:rsidRPr="00854178">
              <w:rPr>
                <w:sz w:val="24"/>
                <w:szCs w:val="24"/>
              </w:rPr>
              <w:t>Evidence of monitoring and supporting others.</w:t>
            </w:r>
          </w:p>
          <w:p w:rsidR="00854178" w:rsidRPr="00854178" w:rsidRDefault="00854178" w:rsidP="00854178">
            <w:pPr>
              <w:spacing w:before="120" w:after="100" w:afterAutospacing="1"/>
              <w:ind w:right="261"/>
              <w:jc w:val="both"/>
              <w:rPr>
                <w:sz w:val="24"/>
                <w:szCs w:val="24"/>
              </w:rPr>
            </w:pPr>
            <w:r w:rsidRPr="00854178">
              <w:rPr>
                <w:sz w:val="24"/>
                <w:szCs w:val="24"/>
              </w:rPr>
              <w:t>Ability and confidence to work effectively with a range of people in other agencies to support educational improvement.</w:t>
            </w:r>
          </w:p>
        </w:tc>
        <w:tc>
          <w:tcPr>
            <w:tcW w:w="3090" w:type="dxa"/>
            <w:tcBorders>
              <w:top w:val="single" w:sz="4" w:space="0" w:color="auto"/>
              <w:bottom w:val="single" w:sz="4" w:space="0" w:color="auto"/>
            </w:tcBorders>
          </w:tcPr>
          <w:p w:rsidR="00854178" w:rsidRPr="00854178" w:rsidRDefault="00854178" w:rsidP="00854178">
            <w:pPr>
              <w:spacing w:before="120" w:after="100" w:afterAutospacing="1"/>
              <w:ind w:right="261"/>
              <w:jc w:val="both"/>
              <w:rPr>
                <w:sz w:val="24"/>
                <w:szCs w:val="24"/>
              </w:rPr>
            </w:pPr>
            <w:r w:rsidRPr="00854178">
              <w:rPr>
                <w:sz w:val="24"/>
                <w:szCs w:val="24"/>
              </w:rPr>
              <w:t>Ability to articulate a clear vision for organisational improvement in specific contexts.</w:t>
            </w:r>
          </w:p>
        </w:tc>
      </w:tr>
      <w:tr w:rsidR="00854178" w:rsidRPr="00854178" w:rsidTr="00BE3793">
        <w:trPr>
          <w:trHeight w:val="4470"/>
        </w:trPr>
        <w:tc>
          <w:tcPr>
            <w:tcW w:w="3261" w:type="dxa"/>
            <w:tcBorders>
              <w:top w:val="single" w:sz="4" w:space="0" w:color="auto"/>
              <w:bottom w:val="single" w:sz="4" w:space="0" w:color="auto"/>
            </w:tcBorders>
          </w:tcPr>
          <w:p w:rsidR="00854178" w:rsidRPr="00854178" w:rsidRDefault="00854178" w:rsidP="00854178">
            <w:pPr>
              <w:numPr>
                <w:ilvl w:val="0"/>
                <w:numId w:val="9"/>
              </w:numPr>
              <w:spacing w:before="120" w:after="100" w:afterAutospacing="1"/>
              <w:ind w:left="0" w:right="261" w:firstLine="0"/>
              <w:rPr>
                <w:sz w:val="24"/>
                <w:szCs w:val="24"/>
              </w:rPr>
            </w:pPr>
            <w:r w:rsidRPr="00854178">
              <w:rPr>
                <w:sz w:val="24"/>
                <w:szCs w:val="24"/>
              </w:rPr>
              <w:t>Working environment &amp; physical attributes</w:t>
            </w:r>
          </w:p>
        </w:tc>
        <w:tc>
          <w:tcPr>
            <w:tcW w:w="2919" w:type="dxa"/>
            <w:tcBorders>
              <w:top w:val="single" w:sz="4" w:space="0" w:color="auto"/>
              <w:bottom w:val="single" w:sz="4" w:space="0" w:color="auto"/>
            </w:tcBorders>
          </w:tcPr>
          <w:p w:rsidR="00854178" w:rsidRPr="00854178" w:rsidRDefault="00854178" w:rsidP="00854178">
            <w:pPr>
              <w:spacing w:before="120" w:after="100" w:afterAutospacing="1"/>
              <w:ind w:right="261"/>
              <w:jc w:val="both"/>
              <w:rPr>
                <w:sz w:val="24"/>
                <w:szCs w:val="24"/>
              </w:rPr>
            </w:pPr>
            <w:r w:rsidRPr="00854178">
              <w:rPr>
                <w:sz w:val="24"/>
                <w:szCs w:val="24"/>
              </w:rPr>
              <w:t>Ability and willingness to undertake both office and</w:t>
            </w:r>
            <w:r w:rsidRPr="00854178">
              <w:rPr>
                <w:sz w:val="24"/>
                <w:szCs w:val="24"/>
              </w:rPr>
              <w:br/>
              <w:t xml:space="preserve"> non-office based tasks. </w:t>
            </w:r>
          </w:p>
          <w:p w:rsidR="00854178" w:rsidRPr="00854178" w:rsidRDefault="00854178" w:rsidP="00854178">
            <w:pPr>
              <w:spacing w:before="120" w:after="100" w:afterAutospacing="1"/>
              <w:ind w:right="261"/>
              <w:jc w:val="both"/>
              <w:rPr>
                <w:sz w:val="24"/>
                <w:szCs w:val="24"/>
              </w:rPr>
            </w:pPr>
            <w:r w:rsidRPr="00854178">
              <w:rPr>
                <w:sz w:val="24"/>
                <w:szCs w:val="24"/>
              </w:rPr>
              <w:t xml:space="preserve">Ability and willingness to attend meetings and events </w:t>
            </w:r>
            <w:proofErr w:type="spellStart"/>
            <w:r w:rsidRPr="00854178">
              <w:rPr>
                <w:sz w:val="24"/>
                <w:szCs w:val="24"/>
              </w:rPr>
              <w:t>outwith</w:t>
            </w:r>
            <w:proofErr w:type="spellEnd"/>
            <w:r w:rsidRPr="00854178">
              <w:rPr>
                <w:sz w:val="24"/>
                <w:szCs w:val="24"/>
              </w:rPr>
              <w:t xml:space="preserve"> office hours, including periods away from home, when required. </w:t>
            </w:r>
          </w:p>
          <w:p w:rsidR="00854178" w:rsidRPr="00854178" w:rsidRDefault="00854178" w:rsidP="00854178">
            <w:pPr>
              <w:rPr>
                <w:b/>
                <w:iCs/>
                <w:sz w:val="22"/>
                <w:szCs w:val="22"/>
              </w:rPr>
            </w:pPr>
            <w:r w:rsidRPr="00854178">
              <w:rPr>
                <w:b/>
                <w:iCs/>
                <w:sz w:val="22"/>
                <w:szCs w:val="22"/>
              </w:rPr>
              <w:t>You will be expected to travel efficiently and effectively between various work locations within Moray to meet the operational requirements of the Service.  Due to the rural nature of Moray this is normally undertaken by use of a car.</w:t>
            </w:r>
          </w:p>
          <w:p w:rsidR="00854178" w:rsidRPr="00854178" w:rsidRDefault="00854178" w:rsidP="00854178">
            <w:pPr>
              <w:spacing w:before="120" w:after="100" w:afterAutospacing="1"/>
              <w:ind w:right="261"/>
              <w:jc w:val="both"/>
              <w:rPr>
                <w:sz w:val="24"/>
                <w:szCs w:val="24"/>
              </w:rPr>
            </w:pPr>
          </w:p>
        </w:tc>
        <w:tc>
          <w:tcPr>
            <w:tcW w:w="3090" w:type="dxa"/>
            <w:tcBorders>
              <w:top w:val="single" w:sz="4" w:space="0" w:color="auto"/>
              <w:bottom w:val="single" w:sz="4" w:space="0" w:color="auto"/>
            </w:tcBorders>
          </w:tcPr>
          <w:p w:rsidR="00854178" w:rsidRPr="00854178" w:rsidRDefault="00854178" w:rsidP="00854178">
            <w:pPr>
              <w:spacing w:before="120" w:after="100" w:afterAutospacing="1"/>
              <w:ind w:right="261"/>
              <w:jc w:val="both"/>
              <w:rPr>
                <w:sz w:val="24"/>
                <w:szCs w:val="24"/>
              </w:rPr>
            </w:pPr>
          </w:p>
        </w:tc>
      </w:tr>
    </w:tbl>
    <w:p w:rsidR="00854178" w:rsidRPr="00854178" w:rsidRDefault="00854178" w:rsidP="00854178">
      <w:pPr>
        <w:ind w:right="260"/>
        <w:rPr>
          <w:sz w:val="24"/>
          <w:szCs w:val="24"/>
        </w:rPr>
      </w:pPr>
    </w:p>
    <w:p w:rsidR="00854178" w:rsidRPr="00854178" w:rsidRDefault="00854178" w:rsidP="00854178">
      <w:pPr>
        <w:ind w:right="260"/>
        <w:rPr>
          <w:sz w:val="24"/>
          <w:szCs w:val="24"/>
        </w:rPr>
      </w:pPr>
    </w:p>
    <w:p w:rsidR="0000590E" w:rsidRPr="00854178" w:rsidRDefault="0000590E" w:rsidP="0000590E">
      <w:pPr>
        <w:rPr>
          <w:b/>
          <w:sz w:val="24"/>
        </w:rPr>
      </w:pPr>
    </w:p>
    <w:sectPr w:rsidR="0000590E" w:rsidRPr="00854178" w:rsidSect="00012EFE">
      <w:footerReference w:type="default" r:id="rId12"/>
      <w:type w:val="continuous"/>
      <w:pgSz w:w="11909" w:h="16834" w:code="9"/>
      <w:pgMar w:top="720" w:right="1440" w:bottom="720" w:left="1440" w:header="706" w:footer="706"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CB" w:rsidRDefault="005175CB" w:rsidP="003C46B4">
      <w:r>
        <w:separator/>
      </w:r>
    </w:p>
  </w:endnote>
  <w:endnote w:type="continuationSeparator" w:id="0">
    <w:p w:rsidR="005175CB" w:rsidRDefault="005175CB" w:rsidP="003C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PS 10pt">
    <w:altName w:val="Footlight MT Ligh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3D" w:rsidRPr="00A0473D" w:rsidRDefault="00A0473D" w:rsidP="00863A05">
    <w:pPr>
      <w:pStyle w:val="Footer"/>
      <w:rPr>
        <w:rFonts w:ascii="Arial" w:hAnsi="Arial" w:cs="Arial"/>
        <w:sz w:val="12"/>
        <w:szCs w:val="12"/>
      </w:rPr>
    </w:pPr>
    <w:r w:rsidRPr="00A0473D">
      <w:rPr>
        <w:rFonts w:ascii="Arial" w:hAnsi="Arial" w:cs="Arial"/>
        <w:sz w:val="12"/>
        <w:szCs w:val="12"/>
      </w:rPr>
      <w:fldChar w:fldCharType="begin"/>
    </w:r>
    <w:r w:rsidRPr="00A0473D">
      <w:rPr>
        <w:rFonts w:ascii="Arial" w:hAnsi="Arial" w:cs="Arial"/>
        <w:sz w:val="12"/>
        <w:szCs w:val="12"/>
      </w:rPr>
      <w:instrText xml:space="preserve"> FILENAME  \p  \* MERGEFORMAT </w:instrText>
    </w:r>
    <w:r w:rsidRPr="00A0473D">
      <w:rPr>
        <w:rFonts w:ascii="Arial" w:hAnsi="Arial" w:cs="Arial"/>
        <w:sz w:val="12"/>
        <w:szCs w:val="12"/>
      </w:rPr>
      <w:fldChar w:fldCharType="separate"/>
    </w:r>
    <w:r>
      <w:rPr>
        <w:rFonts w:ascii="Arial" w:hAnsi="Arial" w:cs="Arial"/>
        <w:noProof/>
        <w:sz w:val="12"/>
        <w:szCs w:val="12"/>
      </w:rPr>
      <w:t>\\Mvs068\educ temp store\EIS\Lesley G\Staffing\Adverts\Secondments-Acting up fixed terms\Aug 15 - June 16\Acting ESO Girfec May 2016\ESO Girfec-HWB - Re-advert.docx</w:t>
    </w:r>
    <w:r w:rsidRPr="00A0473D">
      <w:rPr>
        <w:rFonts w:ascii="Arial" w:hAnsi="Arial" w:cs="Arial"/>
        <w:sz w:val="12"/>
        <w:szCs w:val="12"/>
      </w:rPr>
      <w:fldChar w:fldCharType="end"/>
    </w:r>
  </w:p>
  <w:p w:rsidR="00A0473D" w:rsidRPr="00A0473D" w:rsidRDefault="00A0473D">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CB" w:rsidRDefault="005175CB" w:rsidP="003C46B4">
      <w:r>
        <w:separator/>
      </w:r>
    </w:p>
  </w:footnote>
  <w:footnote w:type="continuationSeparator" w:id="0">
    <w:p w:rsidR="005175CB" w:rsidRDefault="005175CB" w:rsidP="003C4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E90"/>
    <w:multiLevelType w:val="multilevel"/>
    <w:tmpl w:val="B2282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C4305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1163A69"/>
    <w:multiLevelType w:val="multilevel"/>
    <w:tmpl w:val="15A25C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05C2CE5"/>
    <w:multiLevelType w:val="multilevel"/>
    <w:tmpl w:val="FDD8DCEA"/>
    <w:lvl w:ilvl="0">
      <w:start w:val="5"/>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96F3E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9944140"/>
    <w:multiLevelType w:val="multilevel"/>
    <w:tmpl w:val="BAB688B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CB50B6D"/>
    <w:multiLevelType w:val="multilevel"/>
    <w:tmpl w:val="2946CD84"/>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1C70B2A"/>
    <w:multiLevelType w:val="hybridMultilevel"/>
    <w:tmpl w:val="E0E07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AD48E3"/>
    <w:multiLevelType w:val="singleLevel"/>
    <w:tmpl w:val="D8C0FC04"/>
    <w:lvl w:ilvl="0">
      <w:start w:val="1"/>
      <w:numFmt w:val="decimal"/>
      <w:lvlText w:val="(%1)"/>
      <w:lvlJc w:val="left"/>
      <w:pPr>
        <w:tabs>
          <w:tab w:val="num" w:pos="465"/>
        </w:tabs>
        <w:ind w:left="465" w:hanging="465"/>
      </w:pPr>
      <w:rPr>
        <w:rFonts w:hint="default"/>
      </w:rPr>
    </w:lvl>
  </w:abstractNum>
  <w:abstractNum w:abstractNumId="9">
    <w:nsid w:val="5F214F06"/>
    <w:multiLevelType w:val="hybridMultilevel"/>
    <w:tmpl w:val="3ADC6770"/>
    <w:lvl w:ilvl="0" w:tplc="D0E6A8D2">
      <w:start w:val="1"/>
      <w:numFmt w:val="decimal"/>
      <w:lvlText w:val="%1."/>
      <w:lvlJc w:val="left"/>
      <w:pPr>
        <w:tabs>
          <w:tab w:val="num" w:pos="1440"/>
        </w:tabs>
        <w:ind w:left="144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11D5427"/>
    <w:multiLevelType w:val="multilevel"/>
    <w:tmpl w:val="28E66E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6"/>
  </w:num>
  <w:num w:numId="4">
    <w:abstractNumId w:val="10"/>
  </w:num>
  <w:num w:numId="5">
    <w:abstractNumId w:val="3"/>
  </w:num>
  <w:num w:numId="6">
    <w:abstractNumId w:val="1"/>
  </w:num>
  <w:num w:numId="7">
    <w:abstractNumId w:val="4"/>
  </w:num>
  <w:num w:numId="8">
    <w:abstractNumId w:val="5"/>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E2"/>
    <w:rsid w:val="0000590E"/>
    <w:rsid w:val="00012EFE"/>
    <w:rsid w:val="0006417C"/>
    <w:rsid w:val="000814AD"/>
    <w:rsid w:val="000E62C7"/>
    <w:rsid w:val="000F527E"/>
    <w:rsid w:val="00147CF9"/>
    <w:rsid w:val="001C18CA"/>
    <w:rsid w:val="00210B79"/>
    <w:rsid w:val="00211B4B"/>
    <w:rsid w:val="002132BC"/>
    <w:rsid w:val="002754B8"/>
    <w:rsid w:val="0032627B"/>
    <w:rsid w:val="00335EF4"/>
    <w:rsid w:val="00336FB4"/>
    <w:rsid w:val="00382E7A"/>
    <w:rsid w:val="003B0AD8"/>
    <w:rsid w:val="003C46B4"/>
    <w:rsid w:val="004475B3"/>
    <w:rsid w:val="004926AE"/>
    <w:rsid w:val="004B264C"/>
    <w:rsid w:val="004E3B44"/>
    <w:rsid w:val="004E3F2B"/>
    <w:rsid w:val="005175CB"/>
    <w:rsid w:val="00613D69"/>
    <w:rsid w:val="0062136C"/>
    <w:rsid w:val="00675A96"/>
    <w:rsid w:val="006B020C"/>
    <w:rsid w:val="006C6647"/>
    <w:rsid w:val="007037A5"/>
    <w:rsid w:val="007145F1"/>
    <w:rsid w:val="007D4083"/>
    <w:rsid w:val="007F111A"/>
    <w:rsid w:val="00854178"/>
    <w:rsid w:val="008C21FC"/>
    <w:rsid w:val="009D7DA0"/>
    <w:rsid w:val="00A0473D"/>
    <w:rsid w:val="00A05BBD"/>
    <w:rsid w:val="00A16568"/>
    <w:rsid w:val="00A16911"/>
    <w:rsid w:val="00A20655"/>
    <w:rsid w:val="00B4283B"/>
    <w:rsid w:val="00BA45B9"/>
    <w:rsid w:val="00D33FDE"/>
    <w:rsid w:val="00D451A4"/>
    <w:rsid w:val="00D47C30"/>
    <w:rsid w:val="00DB017D"/>
    <w:rsid w:val="00DC09B7"/>
    <w:rsid w:val="00E608E2"/>
    <w:rsid w:val="00E82936"/>
    <w:rsid w:val="00E862B1"/>
    <w:rsid w:val="00F525BF"/>
    <w:rsid w:val="00F80C88"/>
    <w:rsid w:val="00F90ABF"/>
    <w:rsid w:val="00FE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FE"/>
  </w:style>
  <w:style w:type="paragraph" w:styleId="Heading1">
    <w:name w:val="heading 1"/>
    <w:basedOn w:val="Normal"/>
    <w:next w:val="Normal"/>
    <w:link w:val="Heading1Char"/>
    <w:qFormat/>
    <w:rsid w:val="0000590E"/>
    <w:pPr>
      <w:keepNext/>
      <w:jc w:val="center"/>
      <w:outlineLvl w:val="0"/>
    </w:pPr>
    <w:rPr>
      <w:b/>
      <w:caps/>
      <w:sz w:val="24"/>
      <w:lang w:val="en-US"/>
    </w:rPr>
  </w:style>
  <w:style w:type="paragraph" w:styleId="Heading2">
    <w:name w:val="heading 2"/>
    <w:basedOn w:val="Normal"/>
    <w:next w:val="Normal"/>
    <w:link w:val="Heading2Char"/>
    <w:qFormat/>
    <w:rsid w:val="0000590E"/>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EFE"/>
    <w:pPr>
      <w:ind w:left="720" w:hanging="720"/>
      <w:jc w:val="center"/>
    </w:pPr>
    <w:rPr>
      <w:b/>
      <w:sz w:val="24"/>
      <w:u w:val="single"/>
    </w:rPr>
  </w:style>
  <w:style w:type="paragraph" w:styleId="Header">
    <w:name w:val="header"/>
    <w:basedOn w:val="Normal"/>
    <w:semiHidden/>
    <w:rsid w:val="00012EFE"/>
    <w:pPr>
      <w:tabs>
        <w:tab w:val="center" w:pos="4153"/>
        <w:tab w:val="right" w:pos="8306"/>
      </w:tabs>
    </w:pPr>
  </w:style>
  <w:style w:type="paragraph" w:styleId="Footer">
    <w:name w:val="footer"/>
    <w:basedOn w:val="Normal"/>
    <w:link w:val="FooterChar"/>
    <w:uiPriority w:val="99"/>
    <w:rsid w:val="00012EFE"/>
    <w:pPr>
      <w:tabs>
        <w:tab w:val="center" w:pos="4153"/>
        <w:tab w:val="right" w:pos="8306"/>
      </w:tabs>
    </w:pPr>
  </w:style>
  <w:style w:type="paragraph" w:styleId="BodyTextIndent">
    <w:name w:val="Body Text Indent"/>
    <w:basedOn w:val="Normal"/>
    <w:semiHidden/>
    <w:rsid w:val="00012EFE"/>
    <w:pPr>
      <w:spacing w:before="120" w:after="120"/>
      <w:ind w:left="567" w:hanging="567"/>
    </w:pPr>
  </w:style>
  <w:style w:type="paragraph" w:styleId="BodyTextIndent2">
    <w:name w:val="Body Text Indent 2"/>
    <w:basedOn w:val="Normal"/>
    <w:semiHidden/>
    <w:rsid w:val="00012EFE"/>
    <w:pPr>
      <w:spacing w:before="120" w:after="120"/>
      <w:ind w:left="426" w:hanging="426"/>
    </w:pPr>
  </w:style>
  <w:style w:type="paragraph" w:styleId="BodyTextIndent3">
    <w:name w:val="Body Text Indent 3"/>
    <w:basedOn w:val="Normal"/>
    <w:semiHidden/>
    <w:rsid w:val="00012EFE"/>
    <w:pPr>
      <w:tabs>
        <w:tab w:val="center" w:pos="567"/>
      </w:tabs>
      <w:spacing w:before="120" w:after="120"/>
      <w:ind w:left="567" w:hanging="567"/>
      <w:jc w:val="both"/>
    </w:pPr>
  </w:style>
  <w:style w:type="paragraph" w:styleId="BodyText">
    <w:name w:val="Body Text"/>
    <w:basedOn w:val="Normal"/>
    <w:semiHidden/>
    <w:rsid w:val="00012EFE"/>
    <w:pPr>
      <w:tabs>
        <w:tab w:val="center" w:pos="567"/>
      </w:tabs>
      <w:spacing w:before="120" w:after="120"/>
      <w:jc w:val="both"/>
    </w:pPr>
  </w:style>
  <w:style w:type="paragraph" w:styleId="ListParagraph">
    <w:name w:val="List Paragraph"/>
    <w:basedOn w:val="Normal"/>
    <w:uiPriority w:val="34"/>
    <w:qFormat/>
    <w:rsid w:val="003C46B4"/>
    <w:pPr>
      <w:ind w:left="720"/>
      <w:contextualSpacing/>
    </w:pPr>
  </w:style>
  <w:style w:type="character" w:styleId="Hyperlink">
    <w:name w:val="Hyperlink"/>
    <w:basedOn w:val="DefaultParagraphFont"/>
    <w:unhideWhenUsed/>
    <w:rsid w:val="009D7DA0"/>
    <w:rPr>
      <w:color w:val="0000FF"/>
      <w:u w:val="single"/>
    </w:rPr>
  </w:style>
  <w:style w:type="paragraph" w:styleId="BlockText">
    <w:name w:val="Block Text"/>
    <w:basedOn w:val="Normal"/>
    <w:uiPriority w:val="99"/>
    <w:semiHidden/>
    <w:unhideWhenUsed/>
    <w:rsid w:val="004926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4926AE"/>
    <w:rPr>
      <w:rFonts w:ascii="Tahoma" w:hAnsi="Tahoma" w:cs="Tahoma"/>
      <w:sz w:val="16"/>
      <w:szCs w:val="16"/>
    </w:rPr>
  </w:style>
  <w:style w:type="character" w:customStyle="1" w:styleId="BalloonTextChar">
    <w:name w:val="Balloon Text Char"/>
    <w:basedOn w:val="DefaultParagraphFont"/>
    <w:link w:val="BalloonText"/>
    <w:uiPriority w:val="99"/>
    <w:semiHidden/>
    <w:rsid w:val="004926AE"/>
    <w:rPr>
      <w:rFonts w:ascii="Tahoma" w:hAnsi="Tahoma" w:cs="Tahoma"/>
      <w:sz w:val="16"/>
      <w:szCs w:val="16"/>
    </w:rPr>
  </w:style>
  <w:style w:type="character" w:customStyle="1" w:styleId="Heading1Char">
    <w:name w:val="Heading 1 Char"/>
    <w:basedOn w:val="DefaultParagraphFont"/>
    <w:link w:val="Heading1"/>
    <w:rsid w:val="0000590E"/>
    <w:rPr>
      <w:b/>
      <w:caps/>
      <w:sz w:val="24"/>
      <w:lang w:val="en-US"/>
    </w:rPr>
  </w:style>
  <w:style w:type="character" w:customStyle="1" w:styleId="Heading2Char">
    <w:name w:val="Heading 2 Char"/>
    <w:basedOn w:val="DefaultParagraphFont"/>
    <w:link w:val="Heading2"/>
    <w:rsid w:val="0000590E"/>
    <w:rPr>
      <w:sz w:val="24"/>
    </w:rPr>
  </w:style>
  <w:style w:type="character" w:customStyle="1" w:styleId="FooterChar">
    <w:name w:val="Footer Char"/>
    <w:basedOn w:val="DefaultParagraphFont"/>
    <w:link w:val="Footer"/>
    <w:uiPriority w:val="99"/>
    <w:rsid w:val="00A04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FE"/>
  </w:style>
  <w:style w:type="paragraph" w:styleId="Heading1">
    <w:name w:val="heading 1"/>
    <w:basedOn w:val="Normal"/>
    <w:next w:val="Normal"/>
    <w:link w:val="Heading1Char"/>
    <w:qFormat/>
    <w:rsid w:val="0000590E"/>
    <w:pPr>
      <w:keepNext/>
      <w:jc w:val="center"/>
      <w:outlineLvl w:val="0"/>
    </w:pPr>
    <w:rPr>
      <w:b/>
      <w:caps/>
      <w:sz w:val="24"/>
      <w:lang w:val="en-US"/>
    </w:rPr>
  </w:style>
  <w:style w:type="paragraph" w:styleId="Heading2">
    <w:name w:val="heading 2"/>
    <w:basedOn w:val="Normal"/>
    <w:next w:val="Normal"/>
    <w:link w:val="Heading2Char"/>
    <w:qFormat/>
    <w:rsid w:val="0000590E"/>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EFE"/>
    <w:pPr>
      <w:ind w:left="720" w:hanging="720"/>
      <w:jc w:val="center"/>
    </w:pPr>
    <w:rPr>
      <w:b/>
      <w:sz w:val="24"/>
      <w:u w:val="single"/>
    </w:rPr>
  </w:style>
  <w:style w:type="paragraph" w:styleId="Header">
    <w:name w:val="header"/>
    <w:basedOn w:val="Normal"/>
    <w:semiHidden/>
    <w:rsid w:val="00012EFE"/>
    <w:pPr>
      <w:tabs>
        <w:tab w:val="center" w:pos="4153"/>
        <w:tab w:val="right" w:pos="8306"/>
      </w:tabs>
    </w:pPr>
  </w:style>
  <w:style w:type="paragraph" w:styleId="Footer">
    <w:name w:val="footer"/>
    <w:basedOn w:val="Normal"/>
    <w:link w:val="FooterChar"/>
    <w:uiPriority w:val="99"/>
    <w:rsid w:val="00012EFE"/>
    <w:pPr>
      <w:tabs>
        <w:tab w:val="center" w:pos="4153"/>
        <w:tab w:val="right" w:pos="8306"/>
      </w:tabs>
    </w:pPr>
  </w:style>
  <w:style w:type="paragraph" w:styleId="BodyTextIndent">
    <w:name w:val="Body Text Indent"/>
    <w:basedOn w:val="Normal"/>
    <w:semiHidden/>
    <w:rsid w:val="00012EFE"/>
    <w:pPr>
      <w:spacing w:before="120" w:after="120"/>
      <w:ind w:left="567" w:hanging="567"/>
    </w:pPr>
  </w:style>
  <w:style w:type="paragraph" w:styleId="BodyTextIndent2">
    <w:name w:val="Body Text Indent 2"/>
    <w:basedOn w:val="Normal"/>
    <w:semiHidden/>
    <w:rsid w:val="00012EFE"/>
    <w:pPr>
      <w:spacing w:before="120" w:after="120"/>
      <w:ind w:left="426" w:hanging="426"/>
    </w:pPr>
  </w:style>
  <w:style w:type="paragraph" w:styleId="BodyTextIndent3">
    <w:name w:val="Body Text Indent 3"/>
    <w:basedOn w:val="Normal"/>
    <w:semiHidden/>
    <w:rsid w:val="00012EFE"/>
    <w:pPr>
      <w:tabs>
        <w:tab w:val="center" w:pos="567"/>
      </w:tabs>
      <w:spacing w:before="120" w:after="120"/>
      <w:ind w:left="567" w:hanging="567"/>
      <w:jc w:val="both"/>
    </w:pPr>
  </w:style>
  <w:style w:type="paragraph" w:styleId="BodyText">
    <w:name w:val="Body Text"/>
    <w:basedOn w:val="Normal"/>
    <w:semiHidden/>
    <w:rsid w:val="00012EFE"/>
    <w:pPr>
      <w:tabs>
        <w:tab w:val="center" w:pos="567"/>
      </w:tabs>
      <w:spacing w:before="120" w:after="120"/>
      <w:jc w:val="both"/>
    </w:pPr>
  </w:style>
  <w:style w:type="paragraph" w:styleId="ListParagraph">
    <w:name w:val="List Paragraph"/>
    <w:basedOn w:val="Normal"/>
    <w:uiPriority w:val="34"/>
    <w:qFormat/>
    <w:rsid w:val="003C46B4"/>
    <w:pPr>
      <w:ind w:left="720"/>
      <w:contextualSpacing/>
    </w:pPr>
  </w:style>
  <w:style w:type="character" w:styleId="Hyperlink">
    <w:name w:val="Hyperlink"/>
    <w:basedOn w:val="DefaultParagraphFont"/>
    <w:unhideWhenUsed/>
    <w:rsid w:val="009D7DA0"/>
    <w:rPr>
      <w:color w:val="0000FF"/>
      <w:u w:val="single"/>
    </w:rPr>
  </w:style>
  <w:style w:type="paragraph" w:styleId="BlockText">
    <w:name w:val="Block Text"/>
    <w:basedOn w:val="Normal"/>
    <w:uiPriority w:val="99"/>
    <w:semiHidden/>
    <w:unhideWhenUsed/>
    <w:rsid w:val="004926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4926AE"/>
    <w:rPr>
      <w:rFonts w:ascii="Tahoma" w:hAnsi="Tahoma" w:cs="Tahoma"/>
      <w:sz w:val="16"/>
      <w:szCs w:val="16"/>
    </w:rPr>
  </w:style>
  <w:style w:type="character" w:customStyle="1" w:styleId="BalloonTextChar">
    <w:name w:val="Balloon Text Char"/>
    <w:basedOn w:val="DefaultParagraphFont"/>
    <w:link w:val="BalloonText"/>
    <w:uiPriority w:val="99"/>
    <w:semiHidden/>
    <w:rsid w:val="004926AE"/>
    <w:rPr>
      <w:rFonts w:ascii="Tahoma" w:hAnsi="Tahoma" w:cs="Tahoma"/>
      <w:sz w:val="16"/>
      <w:szCs w:val="16"/>
    </w:rPr>
  </w:style>
  <w:style w:type="character" w:customStyle="1" w:styleId="Heading1Char">
    <w:name w:val="Heading 1 Char"/>
    <w:basedOn w:val="DefaultParagraphFont"/>
    <w:link w:val="Heading1"/>
    <w:rsid w:val="0000590E"/>
    <w:rPr>
      <w:b/>
      <w:caps/>
      <w:sz w:val="24"/>
      <w:lang w:val="en-US"/>
    </w:rPr>
  </w:style>
  <w:style w:type="character" w:customStyle="1" w:styleId="Heading2Char">
    <w:name w:val="Heading 2 Char"/>
    <w:basedOn w:val="DefaultParagraphFont"/>
    <w:link w:val="Heading2"/>
    <w:rsid w:val="0000590E"/>
    <w:rPr>
      <w:sz w:val="24"/>
    </w:rPr>
  </w:style>
  <w:style w:type="character" w:customStyle="1" w:styleId="FooterChar">
    <w:name w:val="Footer Char"/>
    <w:basedOn w:val="DefaultParagraphFont"/>
    <w:link w:val="Footer"/>
    <w:uiPriority w:val="99"/>
    <w:rsid w:val="00A0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vivienne.cross@moray.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5626A-609F-4FD9-A2E0-B31B6535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1544</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MORAY COUNCIL</vt:lpstr>
    </vt:vector>
  </TitlesOfParts>
  <Company>The Moray Council</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MORAY COUNCIL</dc:title>
  <dc:creator>Personnel</dc:creator>
  <cp:lastModifiedBy>Carol Grant</cp:lastModifiedBy>
  <cp:revision>3</cp:revision>
  <cp:lastPrinted>2016-05-25T16:08:00Z</cp:lastPrinted>
  <dcterms:created xsi:type="dcterms:W3CDTF">2016-05-25T16:00:00Z</dcterms:created>
  <dcterms:modified xsi:type="dcterms:W3CDTF">2016-05-25T16:09:00Z</dcterms:modified>
</cp:coreProperties>
</file>