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CF" w:rsidRPr="006025E0" w:rsidRDefault="006450CF" w:rsidP="006450CF">
      <w:pPr>
        <w:jc w:val="center"/>
        <w:rPr>
          <w:rFonts w:ascii="CG Times" w:hAnsi="CG Times"/>
          <w:b w:val="0"/>
          <w:spacing w:val="-2"/>
        </w:rPr>
      </w:pPr>
      <w:r w:rsidRPr="006025E0">
        <w:rPr>
          <w:rFonts w:ascii="CG Times" w:hAnsi="CG Times"/>
          <w:b w:val="0"/>
          <w:noProof/>
          <w:spacing w:val="-2"/>
        </w:rPr>
        <w:drawing>
          <wp:inline distT="0" distB="0" distL="0" distR="0">
            <wp:extent cx="990600" cy="1162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0CF" w:rsidRPr="006025E0" w:rsidRDefault="006450CF" w:rsidP="006450CF">
      <w:pPr>
        <w:jc w:val="center"/>
        <w:rPr>
          <w:rFonts w:ascii="CG Times" w:hAnsi="CG Times"/>
          <w:b w:val="0"/>
          <w:sz w:val="28"/>
        </w:rPr>
      </w:pPr>
    </w:p>
    <w:p w:rsidR="006450CF" w:rsidRPr="006025E0" w:rsidRDefault="006450CF" w:rsidP="006450CF">
      <w:pPr>
        <w:jc w:val="center"/>
        <w:rPr>
          <w:rFonts w:ascii="CG Times" w:hAnsi="CG Times"/>
        </w:rPr>
      </w:pPr>
      <w:r w:rsidRPr="006025E0">
        <w:rPr>
          <w:rFonts w:ascii="CG Times" w:hAnsi="CG Times"/>
        </w:rPr>
        <w:t>EDUCATION AND SOCIAL CARE</w:t>
      </w:r>
    </w:p>
    <w:p w:rsidR="006450CF" w:rsidRPr="006025E0" w:rsidRDefault="006450CF" w:rsidP="006450CF">
      <w:pPr>
        <w:pStyle w:val="Heading5"/>
        <w:jc w:val="left"/>
        <w:rPr>
          <w:rFonts w:ascii="CG Times" w:hAnsi="CG Times"/>
          <w:b/>
        </w:rPr>
      </w:pPr>
    </w:p>
    <w:p w:rsidR="006450CF" w:rsidRPr="006025E0" w:rsidRDefault="006450CF" w:rsidP="006450CF">
      <w:pPr>
        <w:pStyle w:val="Heading1"/>
        <w:rPr>
          <w:rFonts w:ascii="CG Times" w:hAnsi="CG Times"/>
          <w:caps w:val="0"/>
        </w:rPr>
      </w:pPr>
      <w:r w:rsidRPr="006025E0">
        <w:rPr>
          <w:rFonts w:ascii="CG Times" w:hAnsi="CG Times"/>
          <w:caps w:val="0"/>
        </w:rPr>
        <w:t>SECONDMENT OPPORTUNITY</w:t>
      </w:r>
    </w:p>
    <w:p w:rsidR="006450CF" w:rsidRPr="006025E0" w:rsidRDefault="006450CF" w:rsidP="006450CF">
      <w:pPr>
        <w:rPr>
          <w:rFonts w:ascii="CG Times" w:hAnsi="CG Times"/>
          <w:lang w:val="en-US"/>
        </w:rPr>
      </w:pPr>
    </w:p>
    <w:p w:rsidR="001E003C" w:rsidRDefault="00010C51" w:rsidP="001E003C">
      <w:pPr>
        <w:jc w:val="center"/>
        <w:rPr>
          <w:rFonts w:ascii="CG Times" w:hAnsi="CG Times"/>
          <w:lang w:val="en-US"/>
        </w:rPr>
      </w:pPr>
      <w:r>
        <w:rPr>
          <w:rFonts w:ascii="CG Times" w:hAnsi="CG Times"/>
          <w:lang w:val="en-US"/>
        </w:rPr>
        <w:t xml:space="preserve">ACTING </w:t>
      </w:r>
      <w:r w:rsidR="00BC0F6F">
        <w:rPr>
          <w:rFonts w:ascii="CG Times" w:hAnsi="CG Times"/>
          <w:lang w:val="en-US"/>
        </w:rPr>
        <w:t>QUALITY IMPRO</w:t>
      </w:r>
      <w:r>
        <w:rPr>
          <w:rFonts w:ascii="CG Times" w:hAnsi="CG Times"/>
          <w:lang w:val="en-US"/>
        </w:rPr>
        <w:t xml:space="preserve">VEMENT OFFICER </w:t>
      </w:r>
      <w:proofErr w:type="gramStart"/>
      <w:r>
        <w:rPr>
          <w:rFonts w:ascii="CG Times" w:hAnsi="CG Times"/>
          <w:lang w:val="en-US"/>
        </w:rPr>
        <w:t>£5</w:t>
      </w:r>
      <w:r w:rsidR="00DB0667">
        <w:rPr>
          <w:rFonts w:ascii="CG Times" w:hAnsi="CG Times"/>
          <w:lang w:val="en-US"/>
        </w:rPr>
        <w:t>1,174</w:t>
      </w:r>
      <w:proofErr w:type="gramEnd"/>
      <w:r>
        <w:rPr>
          <w:rFonts w:ascii="CG Times" w:hAnsi="CG Times"/>
          <w:lang w:val="en-US"/>
        </w:rPr>
        <w:t xml:space="preserve"> - £</w:t>
      </w:r>
      <w:r w:rsidR="00DB0667">
        <w:rPr>
          <w:rFonts w:ascii="CG Times" w:hAnsi="CG Times"/>
          <w:lang w:val="en-US"/>
        </w:rPr>
        <w:t>57,102</w:t>
      </w:r>
    </w:p>
    <w:p w:rsidR="006450CF" w:rsidRPr="006025E0" w:rsidRDefault="00010C51" w:rsidP="001E003C">
      <w:pPr>
        <w:jc w:val="center"/>
        <w:rPr>
          <w:rFonts w:ascii="CG Times" w:hAnsi="CG Times"/>
          <w:lang w:val="en-US"/>
        </w:rPr>
      </w:pPr>
      <w:r>
        <w:rPr>
          <w:rFonts w:ascii="CG Times" w:hAnsi="CG Times"/>
          <w:lang w:val="en-US"/>
        </w:rPr>
        <w:t>(</w:t>
      </w:r>
      <w:proofErr w:type="gramStart"/>
      <w:r w:rsidR="009B7CE9">
        <w:rPr>
          <w:rFonts w:ascii="CG Times" w:hAnsi="CG Times"/>
          <w:lang w:val="en-US"/>
        </w:rPr>
        <w:t>until</w:t>
      </w:r>
      <w:proofErr w:type="gramEnd"/>
      <w:r w:rsidR="009B7CE9">
        <w:rPr>
          <w:rFonts w:ascii="CG Times" w:hAnsi="CG Times"/>
          <w:lang w:val="en-US"/>
        </w:rPr>
        <w:t xml:space="preserve"> </w:t>
      </w:r>
      <w:r w:rsidR="007302AD">
        <w:rPr>
          <w:rFonts w:ascii="CG Times" w:hAnsi="CG Times"/>
          <w:lang w:val="en-US"/>
        </w:rPr>
        <w:t>30</w:t>
      </w:r>
      <w:r w:rsidR="007302AD" w:rsidRPr="007302AD">
        <w:rPr>
          <w:rFonts w:ascii="CG Times" w:hAnsi="CG Times"/>
          <w:vertAlign w:val="superscript"/>
          <w:lang w:val="en-US"/>
        </w:rPr>
        <w:t>th</w:t>
      </w:r>
      <w:r w:rsidR="007302AD">
        <w:rPr>
          <w:rFonts w:ascii="CG Times" w:hAnsi="CG Times"/>
          <w:lang w:val="en-US"/>
        </w:rPr>
        <w:t xml:space="preserve"> June</w:t>
      </w:r>
      <w:r w:rsidR="009B7CE9">
        <w:rPr>
          <w:rFonts w:ascii="CG Times" w:hAnsi="CG Times"/>
          <w:lang w:val="en-US"/>
        </w:rPr>
        <w:t xml:space="preserve"> 2016</w:t>
      </w:r>
      <w:r>
        <w:rPr>
          <w:rFonts w:ascii="CG Times" w:hAnsi="CG Times"/>
          <w:lang w:val="en-US"/>
        </w:rPr>
        <w:t>)</w:t>
      </w:r>
    </w:p>
    <w:p w:rsidR="006450CF" w:rsidRPr="006025E0" w:rsidRDefault="006450CF" w:rsidP="006450CF">
      <w:pPr>
        <w:jc w:val="both"/>
        <w:rPr>
          <w:rFonts w:ascii="CG Times" w:hAnsi="CG Times"/>
        </w:rPr>
      </w:pPr>
    </w:p>
    <w:p w:rsidR="006450CF" w:rsidRPr="006025E0" w:rsidRDefault="006450CF" w:rsidP="006450CF">
      <w:pPr>
        <w:jc w:val="both"/>
        <w:rPr>
          <w:rFonts w:ascii="CG Times" w:hAnsi="CG Times"/>
        </w:rPr>
      </w:pPr>
    </w:p>
    <w:p w:rsidR="006450CF" w:rsidRPr="006025E0" w:rsidRDefault="006450CF" w:rsidP="006450CF">
      <w:pPr>
        <w:jc w:val="both"/>
        <w:rPr>
          <w:rFonts w:ascii="CG Times" w:hAnsi="CG Times"/>
          <w:b w:val="0"/>
        </w:rPr>
      </w:pPr>
      <w:r w:rsidRPr="006025E0">
        <w:rPr>
          <w:rFonts w:ascii="CG Times" w:hAnsi="CG Times"/>
          <w:b w:val="0"/>
        </w:rPr>
        <w:t xml:space="preserve">Applications are invited </w:t>
      </w:r>
      <w:r w:rsidR="006A15A9">
        <w:rPr>
          <w:rFonts w:ascii="CG Times" w:hAnsi="CG Times"/>
          <w:b w:val="0"/>
        </w:rPr>
        <w:t>for the above-</w:t>
      </w:r>
      <w:r w:rsidR="00BC0F6F">
        <w:rPr>
          <w:rFonts w:ascii="CG Times" w:hAnsi="CG Times"/>
          <w:b w:val="0"/>
        </w:rPr>
        <w:t xml:space="preserve">mentioned </w:t>
      </w:r>
      <w:r w:rsidR="00405FCC">
        <w:rPr>
          <w:rFonts w:ascii="CG Times" w:hAnsi="CG Times"/>
          <w:b w:val="0"/>
        </w:rPr>
        <w:t>secondment</w:t>
      </w:r>
      <w:r w:rsidR="00BC0F6F">
        <w:rPr>
          <w:rFonts w:ascii="CG Times" w:hAnsi="CG Times"/>
          <w:b w:val="0"/>
        </w:rPr>
        <w:t xml:space="preserve">.  The vacancy arises as a result of the </w:t>
      </w:r>
      <w:r w:rsidR="007302AD">
        <w:rPr>
          <w:rFonts w:ascii="CG Times" w:hAnsi="CG Times"/>
          <w:b w:val="0"/>
        </w:rPr>
        <w:t>substantive</w:t>
      </w:r>
      <w:r w:rsidR="00BC0F6F">
        <w:rPr>
          <w:rFonts w:ascii="CG Times" w:hAnsi="CG Times"/>
          <w:b w:val="0"/>
        </w:rPr>
        <w:t xml:space="preserve"> </w:t>
      </w:r>
      <w:proofErr w:type="spellStart"/>
      <w:r w:rsidR="00BC0F6F">
        <w:rPr>
          <w:rFonts w:ascii="CG Times" w:hAnsi="CG Times"/>
          <w:b w:val="0"/>
        </w:rPr>
        <w:t>postholder</w:t>
      </w:r>
      <w:proofErr w:type="spellEnd"/>
      <w:r w:rsidR="00BC0F6F">
        <w:rPr>
          <w:rFonts w:ascii="CG Times" w:hAnsi="CG Times"/>
          <w:b w:val="0"/>
        </w:rPr>
        <w:t xml:space="preserve"> taking up another position within the authority.</w:t>
      </w:r>
      <w:r w:rsidRPr="006025E0">
        <w:rPr>
          <w:rFonts w:ascii="CG Times" w:hAnsi="CG Times"/>
          <w:b w:val="0"/>
        </w:rPr>
        <w:t xml:space="preserve"> </w:t>
      </w:r>
    </w:p>
    <w:p w:rsidR="006450CF" w:rsidRPr="006025E0" w:rsidRDefault="006450CF" w:rsidP="006450CF">
      <w:pPr>
        <w:jc w:val="both"/>
        <w:rPr>
          <w:rFonts w:ascii="CG Times" w:hAnsi="CG Times"/>
          <w:b w:val="0"/>
        </w:rPr>
      </w:pPr>
    </w:p>
    <w:p w:rsidR="006450CF" w:rsidRPr="006025E0" w:rsidRDefault="006450CF" w:rsidP="006450CF">
      <w:pPr>
        <w:jc w:val="both"/>
        <w:rPr>
          <w:rFonts w:ascii="CG Times" w:hAnsi="CG Times"/>
          <w:b w:val="0"/>
          <w:szCs w:val="24"/>
        </w:rPr>
      </w:pPr>
      <w:r w:rsidRPr="006025E0">
        <w:rPr>
          <w:rFonts w:ascii="CG Times" w:hAnsi="CG Times"/>
          <w:b w:val="0"/>
          <w:szCs w:val="24"/>
        </w:rPr>
        <w:t xml:space="preserve">Prospective candidates who wish to discuss the post informally may telephone </w:t>
      </w:r>
      <w:r w:rsidR="00010C51">
        <w:rPr>
          <w:rFonts w:ascii="CG Times" w:hAnsi="CG Times"/>
          <w:b w:val="0"/>
          <w:szCs w:val="24"/>
        </w:rPr>
        <w:t xml:space="preserve">Vivienne Cross, Acting </w:t>
      </w:r>
      <w:r w:rsidRPr="006025E0">
        <w:rPr>
          <w:rFonts w:ascii="CG Times" w:hAnsi="CG Times"/>
          <w:b w:val="0"/>
          <w:szCs w:val="24"/>
        </w:rPr>
        <w:t>Head of Schools and Curriculum Development, Education and Social Care, The Moray Council, High Street, Elgin, IV30 1BX (01343 563</w:t>
      </w:r>
      <w:r w:rsidR="00010C51">
        <w:rPr>
          <w:rFonts w:ascii="CG Times" w:hAnsi="CG Times"/>
          <w:b w:val="0"/>
          <w:szCs w:val="24"/>
        </w:rPr>
        <w:t>094</w:t>
      </w:r>
      <w:r w:rsidRPr="006025E0">
        <w:rPr>
          <w:rFonts w:ascii="CG Times" w:hAnsi="CG Times"/>
          <w:b w:val="0"/>
          <w:szCs w:val="24"/>
        </w:rPr>
        <w:t xml:space="preserve">) </w:t>
      </w:r>
      <w:hyperlink r:id="rId9" w:history="1">
        <w:r w:rsidR="00010C51" w:rsidRPr="0031386C">
          <w:rPr>
            <w:rStyle w:val="Hyperlink"/>
            <w:rFonts w:ascii="CG Times" w:hAnsi="CG Times"/>
            <w:b w:val="0"/>
            <w:szCs w:val="24"/>
          </w:rPr>
          <w:t>vivienne.cross@moray.gov.uk</w:t>
        </w:r>
      </w:hyperlink>
      <w:r w:rsidRPr="006025E0">
        <w:rPr>
          <w:rFonts w:ascii="CG Times" w:hAnsi="CG Times"/>
          <w:b w:val="0"/>
          <w:szCs w:val="24"/>
        </w:rPr>
        <w:t xml:space="preserve"> </w:t>
      </w:r>
    </w:p>
    <w:p w:rsidR="006450CF" w:rsidRPr="006025E0" w:rsidRDefault="006450CF" w:rsidP="006450CF">
      <w:pPr>
        <w:jc w:val="both"/>
        <w:rPr>
          <w:rFonts w:ascii="CG Times" w:hAnsi="CG Times"/>
          <w:b w:val="0"/>
          <w:highlight w:val="yellow"/>
        </w:rPr>
      </w:pPr>
    </w:p>
    <w:p w:rsidR="006450CF" w:rsidRPr="006025E0" w:rsidRDefault="006450CF" w:rsidP="006450CF">
      <w:pPr>
        <w:jc w:val="both"/>
        <w:rPr>
          <w:rFonts w:ascii="CG Times" w:hAnsi="CG Times"/>
          <w:b w:val="0"/>
        </w:rPr>
      </w:pPr>
      <w:r w:rsidRPr="006025E0">
        <w:rPr>
          <w:rFonts w:ascii="CG Times" w:hAnsi="CG Times"/>
          <w:b w:val="0"/>
        </w:rPr>
        <w:t>The application form, reference form and job description are attached.  Completed application forms should be returned to:</w:t>
      </w:r>
    </w:p>
    <w:p w:rsidR="006450CF" w:rsidRPr="006025E0" w:rsidRDefault="006450CF" w:rsidP="006450CF">
      <w:pPr>
        <w:jc w:val="both"/>
        <w:rPr>
          <w:rFonts w:ascii="CG Times" w:hAnsi="CG Times"/>
          <w:b w:val="0"/>
        </w:rPr>
      </w:pPr>
    </w:p>
    <w:p w:rsidR="006450CF" w:rsidRPr="006025E0" w:rsidRDefault="00010C51" w:rsidP="006450CF">
      <w:pPr>
        <w:jc w:val="both"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>Vivienne Cross</w:t>
      </w:r>
    </w:p>
    <w:p w:rsidR="006450CF" w:rsidRPr="006025E0" w:rsidRDefault="00010C51" w:rsidP="006450CF">
      <w:pPr>
        <w:jc w:val="both"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 xml:space="preserve">Acting </w:t>
      </w:r>
      <w:r w:rsidR="006450CF" w:rsidRPr="006025E0">
        <w:rPr>
          <w:rFonts w:ascii="CG Times" w:hAnsi="CG Times"/>
          <w:b w:val="0"/>
        </w:rPr>
        <w:t>Head of Schools and Curriculum Development</w:t>
      </w:r>
    </w:p>
    <w:p w:rsidR="006450CF" w:rsidRPr="006025E0" w:rsidRDefault="006450CF" w:rsidP="006450CF">
      <w:pPr>
        <w:jc w:val="both"/>
        <w:rPr>
          <w:rFonts w:ascii="CG Times" w:hAnsi="CG Times"/>
          <w:b w:val="0"/>
        </w:rPr>
      </w:pPr>
      <w:r w:rsidRPr="006025E0">
        <w:rPr>
          <w:rFonts w:ascii="CG Times" w:hAnsi="CG Times"/>
          <w:b w:val="0"/>
        </w:rPr>
        <w:t>Education and Social Care</w:t>
      </w:r>
    </w:p>
    <w:p w:rsidR="006450CF" w:rsidRPr="006025E0" w:rsidRDefault="006450CF" w:rsidP="006450CF">
      <w:pPr>
        <w:jc w:val="both"/>
        <w:rPr>
          <w:rFonts w:ascii="CG Times" w:hAnsi="CG Times"/>
          <w:b w:val="0"/>
        </w:rPr>
      </w:pPr>
      <w:r w:rsidRPr="006025E0">
        <w:rPr>
          <w:rFonts w:ascii="CG Times" w:hAnsi="CG Times"/>
          <w:b w:val="0"/>
        </w:rPr>
        <w:t>The Moray Council</w:t>
      </w:r>
    </w:p>
    <w:p w:rsidR="006450CF" w:rsidRPr="006025E0" w:rsidRDefault="006450CF" w:rsidP="006450CF">
      <w:pPr>
        <w:jc w:val="both"/>
        <w:rPr>
          <w:rFonts w:ascii="CG Times" w:hAnsi="CG Times"/>
          <w:b w:val="0"/>
        </w:rPr>
      </w:pPr>
      <w:r w:rsidRPr="006025E0">
        <w:rPr>
          <w:rFonts w:ascii="CG Times" w:hAnsi="CG Times"/>
          <w:b w:val="0"/>
        </w:rPr>
        <w:t>High Street</w:t>
      </w:r>
    </w:p>
    <w:p w:rsidR="006450CF" w:rsidRPr="006025E0" w:rsidRDefault="006450CF" w:rsidP="006450CF">
      <w:pPr>
        <w:jc w:val="both"/>
        <w:rPr>
          <w:rFonts w:ascii="CG Times" w:hAnsi="CG Times"/>
          <w:b w:val="0"/>
        </w:rPr>
      </w:pPr>
      <w:r w:rsidRPr="006025E0">
        <w:rPr>
          <w:rFonts w:ascii="CG Times" w:hAnsi="CG Times"/>
          <w:b w:val="0"/>
        </w:rPr>
        <w:t>ELGIN</w:t>
      </w:r>
    </w:p>
    <w:p w:rsidR="006450CF" w:rsidRPr="006025E0" w:rsidRDefault="006450CF" w:rsidP="006450CF">
      <w:pPr>
        <w:jc w:val="both"/>
        <w:rPr>
          <w:rFonts w:ascii="CG Times" w:hAnsi="CG Times"/>
          <w:b w:val="0"/>
        </w:rPr>
      </w:pPr>
      <w:r w:rsidRPr="006025E0">
        <w:rPr>
          <w:rFonts w:ascii="CG Times" w:hAnsi="CG Times"/>
          <w:b w:val="0"/>
        </w:rPr>
        <w:t>IV30 1BX</w:t>
      </w:r>
    </w:p>
    <w:p w:rsidR="006450CF" w:rsidRPr="006025E0" w:rsidRDefault="006450CF" w:rsidP="006450CF">
      <w:pPr>
        <w:jc w:val="both"/>
        <w:rPr>
          <w:rFonts w:ascii="CG Times" w:hAnsi="CG Times"/>
          <w:b w:val="0"/>
        </w:rPr>
      </w:pPr>
    </w:p>
    <w:p w:rsidR="006450CF" w:rsidRDefault="009B7CE9" w:rsidP="006450CF">
      <w:pPr>
        <w:jc w:val="both"/>
        <w:rPr>
          <w:rFonts w:ascii="CG Times" w:hAnsi="CG Times"/>
          <w:b w:val="0"/>
          <w:color w:val="000000"/>
          <w:sz w:val="28"/>
          <w:szCs w:val="28"/>
        </w:rPr>
      </w:pPr>
      <w:r>
        <w:rPr>
          <w:rFonts w:ascii="CG Times" w:hAnsi="CG Times"/>
          <w:b w:val="0"/>
          <w:sz w:val="28"/>
          <w:szCs w:val="28"/>
        </w:rPr>
        <w:t>C</w:t>
      </w:r>
      <w:r w:rsidR="006450CF" w:rsidRPr="006025E0">
        <w:rPr>
          <w:rFonts w:ascii="CG Times" w:hAnsi="CG Times"/>
          <w:b w:val="0"/>
          <w:sz w:val="28"/>
          <w:szCs w:val="28"/>
        </w:rPr>
        <w:t xml:space="preserve">losing date for the post is </w:t>
      </w:r>
      <w:r w:rsidR="002D43F6">
        <w:rPr>
          <w:rFonts w:ascii="CG Times" w:hAnsi="CG Times"/>
          <w:b w:val="0"/>
          <w:sz w:val="28"/>
          <w:szCs w:val="28"/>
        </w:rPr>
        <w:t xml:space="preserve">12.00pm </w:t>
      </w:r>
      <w:r>
        <w:rPr>
          <w:rFonts w:ascii="CG Times" w:hAnsi="CG Times"/>
          <w:b w:val="0"/>
          <w:color w:val="000000"/>
          <w:sz w:val="28"/>
          <w:szCs w:val="28"/>
        </w:rPr>
        <w:t>on Friday 4</w:t>
      </w:r>
      <w:r w:rsidRPr="009B7CE9">
        <w:rPr>
          <w:rFonts w:ascii="CG Times" w:hAnsi="CG Times"/>
          <w:b w:val="0"/>
          <w:color w:val="000000"/>
          <w:sz w:val="28"/>
          <w:szCs w:val="28"/>
          <w:vertAlign w:val="superscript"/>
        </w:rPr>
        <w:t>th</w:t>
      </w:r>
      <w:r>
        <w:rPr>
          <w:rFonts w:ascii="CG Times" w:hAnsi="CG Times"/>
          <w:b w:val="0"/>
          <w:color w:val="000000"/>
          <w:sz w:val="28"/>
          <w:szCs w:val="28"/>
        </w:rPr>
        <w:t xml:space="preserve"> December 2015</w:t>
      </w:r>
    </w:p>
    <w:p w:rsidR="00BC1848" w:rsidRDefault="009B7CE9" w:rsidP="006450CF">
      <w:pPr>
        <w:jc w:val="both"/>
        <w:rPr>
          <w:rFonts w:ascii="CG Times" w:hAnsi="CG Times"/>
          <w:b w:val="0"/>
          <w:color w:val="000000"/>
          <w:sz w:val="28"/>
          <w:szCs w:val="28"/>
        </w:rPr>
      </w:pPr>
      <w:r>
        <w:rPr>
          <w:rFonts w:ascii="CG Times" w:hAnsi="CG Times"/>
          <w:b w:val="0"/>
          <w:color w:val="000000"/>
          <w:sz w:val="28"/>
          <w:szCs w:val="28"/>
        </w:rPr>
        <w:t>Pr</w:t>
      </w:r>
      <w:r w:rsidR="007302AD">
        <w:rPr>
          <w:rFonts w:ascii="CG Times" w:hAnsi="CG Times"/>
          <w:b w:val="0"/>
          <w:color w:val="000000"/>
          <w:sz w:val="28"/>
          <w:szCs w:val="28"/>
        </w:rPr>
        <w:t>oposed interview date will be</w:t>
      </w:r>
      <w:r>
        <w:rPr>
          <w:rFonts w:ascii="CG Times" w:hAnsi="CG Times"/>
          <w:b w:val="0"/>
          <w:color w:val="000000"/>
          <w:sz w:val="28"/>
          <w:szCs w:val="28"/>
        </w:rPr>
        <w:t xml:space="preserve"> Monday 14</w:t>
      </w:r>
      <w:r w:rsidRPr="009B7CE9">
        <w:rPr>
          <w:rFonts w:ascii="CG Times" w:hAnsi="CG Times"/>
          <w:b w:val="0"/>
          <w:color w:val="000000"/>
          <w:sz w:val="28"/>
          <w:szCs w:val="28"/>
          <w:vertAlign w:val="superscript"/>
        </w:rPr>
        <w:t>th</w:t>
      </w:r>
      <w:r>
        <w:rPr>
          <w:rFonts w:ascii="CG Times" w:hAnsi="CG Times"/>
          <w:b w:val="0"/>
          <w:color w:val="000000"/>
          <w:sz w:val="28"/>
          <w:szCs w:val="28"/>
        </w:rPr>
        <w:t xml:space="preserve"> December 2015</w:t>
      </w:r>
      <w:r w:rsidR="007302AD">
        <w:rPr>
          <w:rFonts w:ascii="CG Times" w:hAnsi="CG Times"/>
          <w:b w:val="0"/>
          <w:color w:val="000000"/>
          <w:sz w:val="28"/>
          <w:szCs w:val="28"/>
        </w:rPr>
        <w:t xml:space="preserve"> (pm)</w:t>
      </w:r>
    </w:p>
    <w:p w:rsidR="009B7CE9" w:rsidRPr="006025E0" w:rsidRDefault="009B7CE9" w:rsidP="006450CF">
      <w:pPr>
        <w:jc w:val="both"/>
        <w:rPr>
          <w:rFonts w:ascii="CG Times" w:hAnsi="CG Times"/>
          <w:b w:val="0"/>
          <w:color w:val="000000"/>
          <w:sz w:val="28"/>
          <w:szCs w:val="28"/>
        </w:rPr>
      </w:pPr>
      <w:r>
        <w:rPr>
          <w:rFonts w:ascii="CG Times" w:hAnsi="CG Times"/>
          <w:b w:val="0"/>
          <w:color w:val="000000"/>
          <w:sz w:val="28"/>
          <w:szCs w:val="28"/>
        </w:rPr>
        <w:t xml:space="preserve">Proposed start date will be </w:t>
      </w:r>
      <w:r w:rsidR="007302AD">
        <w:rPr>
          <w:rFonts w:ascii="CG Times" w:hAnsi="CG Times"/>
          <w:b w:val="0"/>
          <w:color w:val="000000"/>
          <w:sz w:val="28"/>
          <w:szCs w:val="28"/>
        </w:rPr>
        <w:t>1</w:t>
      </w:r>
      <w:r w:rsidR="007302AD" w:rsidRPr="007302AD">
        <w:rPr>
          <w:rFonts w:ascii="CG Times" w:hAnsi="CG Times"/>
          <w:b w:val="0"/>
          <w:color w:val="000000"/>
          <w:sz w:val="28"/>
          <w:szCs w:val="28"/>
          <w:vertAlign w:val="superscript"/>
        </w:rPr>
        <w:t>st</w:t>
      </w:r>
      <w:r w:rsidR="007302AD">
        <w:rPr>
          <w:rFonts w:ascii="CG Times" w:hAnsi="CG Times"/>
          <w:b w:val="0"/>
          <w:color w:val="000000"/>
          <w:sz w:val="28"/>
          <w:szCs w:val="28"/>
        </w:rPr>
        <w:t xml:space="preserve"> </w:t>
      </w:r>
      <w:r>
        <w:rPr>
          <w:rFonts w:ascii="CG Times" w:hAnsi="CG Times"/>
          <w:b w:val="0"/>
          <w:color w:val="000000"/>
          <w:sz w:val="28"/>
          <w:szCs w:val="28"/>
        </w:rPr>
        <w:t>February 2016</w:t>
      </w:r>
    </w:p>
    <w:p w:rsidR="006450CF" w:rsidRPr="006025E0" w:rsidRDefault="006450CF" w:rsidP="006450CF">
      <w:pPr>
        <w:pStyle w:val="Heading1"/>
        <w:jc w:val="left"/>
        <w:rPr>
          <w:rFonts w:ascii="CG Times" w:hAnsi="CG Times"/>
          <w:caps w:val="0"/>
        </w:rPr>
      </w:pPr>
      <w:r w:rsidRPr="006025E0">
        <w:rPr>
          <w:rFonts w:ascii="CG Times" w:hAnsi="CG Times"/>
          <w:sz w:val="20"/>
        </w:rPr>
        <w:br/>
      </w:r>
      <w:bookmarkStart w:id="0" w:name="_GoBack"/>
      <w:bookmarkEnd w:id="0"/>
      <w:r w:rsidRPr="006025E0">
        <w:rPr>
          <w:rFonts w:ascii="CG Times" w:hAnsi="CG Times"/>
          <w:sz w:val="20"/>
        </w:rPr>
        <w:br/>
      </w:r>
      <w:r w:rsidRPr="006025E0">
        <w:rPr>
          <w:rFonts w:ascii="CG Times" w:hAnsi="CG Times"/>
          <w:caps w:val="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186"/>
      </w:tblGrid>
      <w:tr w:rsidR="006450CF" w:rsidRPr="006025E0" w:rsidTr="00B316E6">
        <w:trPr>
          <w:trHeight w:val="1712"/>
        </w:trPr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6450CF" w:rsidRPr="006025E0" w:rsidRDefault="006450CF" w:rsidP="00B316E6">
            <w:pPr>
              <w:pStyle w:val="Heading1"/>
              <w:rPr>
                <w:rFonts w:ascii="CG Times" w:hAnsi="CG Times"/>
              </w:rPr>
            </w:pPr>
            <w:r w:rsidRPr="006025E0">
              <w:rPr>
                <w:rFonts w:ascii="CG Times" w:hAnsi="CG Times"/>
                <w:noProof/>
                <w:spacing w:val="-2"/>
                <w:lang w:val="en-GB"/>
              </w:rPr>
              <w:lastRenderedPageBreak/>
              <w:drawing>
                <wp:inline distT="0" distB="0" distL="0" distR="0">
                  <wp:extent cx="1009650" cy="11620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  <w:tcBorders>
              <w:top w:val="nil"/>
              <w:bottom w:val="nil"/>
              <w:right w:val="nil"/>
            </w:tcBorders>
          </w:tcPr>
          <w:p w:rsidR="006450CF" w:rsidRPr="006025E0" w:rsidRDefault="006450CF" w:rsidP="00B316E6">
            <w:pPr>
              <w:pStyle w:val="Heading1"/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pStyle w:val="Heading1"/>
              <w:rPr>
                <w:rFonts w:ascii="CG Times" w:hAnsi="CG Times"/>
                <w:sz w:val="28"/>
                <w:szCs w:val="28"/>
              </w:rPr>
            </w:pPr>
            <w:r w:rsidRPr="006025E0">
              <w:rPr>
                <w:rFonts w:ascii="CG Times" w:hAnsi="CG Times"/>
                <w:sz w:val="28"/>
                <w:szCs w:val="28"/>
              </w:rPr>
              <w:t>EDUCATION AND SOCIAL CARE</w:t>
            </w:r>
          </w:p>
          <w:p w:rsidR="006450CF" w:rsidRPr="006025E0" w:rsidRDefault="006450CF" w:rsidP="006025E0">
            <w:pPr>
              <w:rPr>
                <w:rFonts w:ascii="CG Times" w:hAnsi="CG Times"/>
                <w:sz w:val="28"/>
                <w:szCs w:val="28"/>
              </w:rPr>
            </w:pPr>
          </w:p>
          <w:p w:rsidR="00BC0F6F" w:rsidRDefault="00010C51" w:rsidP="00B316E6">
            <w:pPr>
              <w:jc w:val="center"/>
              <w:rPr>
                <w:rFonts w:ascii="CG Times" w:hAnsi="CG Times"/>
                <w:sz w:val="28"/>
                <w:szCs w:val="28"/>
              </w:rPr>
            </w:pPr>
            <w:r>
              <w:rPr>
                <w:rFonts w:ascii="CG Times" w:hAnsi="CG Times"/>
                <w:sz w:val="28"/>
                <w:szCs w:val="28"/>
              </w:rPr>
              <w:t xml:space="preserve">ACTING </w:t>
            </w:r>
            <w:r w:rsidR="00BC0F6F">
              <w:rPr>
                <w:rFonts w:ascii="CG Times" w:hAnsi="CG Times"/>
                <w:sz w:val="28"/>
                <w:szCs w:val="28"/>
              </w:rPr>
              <w:t>QUALITY IMPROVEMENT OFFICER</w:t>
            </w:r>
          </w:p>
          <w:p w:rsidR="006450CF" w:rsidRPr="006025E0" w:rsidRDefault="006450CF" w:rsidP="009B7CE9">
            <w:pPr>
              <w:rPr>
                <w:rFonts w:ascii="CG Times" w:hAnsi="CG Times"/>
                <w:sz w:val="28"/>
                <w:szCs w:val="28"/>
              </w:rPr>
            </w:pPr>
          </w:p>
          <w:p w:rsidR="006450CF" w:rsidRPr="006025E0" w:rsidRDefault="006450CF" w:rsidP="00B316E6">
            <w:pPr>
              <w:jc w:val="center"/>
              <w:rPr>
                <w:rFonts w:ascii="CG Times" w:hAnsi="CG Times"/>
                <w:b w:val="0"/>
              </w:rPr>
            </w:pPr>
          </w:p>
        </w:tc>
      </w:tr>
    </w:tbl>
    <w:p w:rsidR="006450CF" w:rsidRPr="006025E0" w:rsidRDefault="006450CF" w:rsidP="006450CF">
      <w:pPr>
        <w:rPr>
          <w:rFonts w:ascii="CG Times" w:hAnsi="CG Times"/>
        </w:rPr>
      </w:pPr>
    </w:p>
    <w:p w:rsidR="006450CF" w:rsidRPr="006025E0" w:rsidRDefault="007F67DD" w:rsidP="006450CF">
      <w:pPr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>Surname: …………………………</w:t>
      </w:r>
      <w:r w:rsidR="006450CF" w:rsidRPr="006025E0">
        <w:rPr>
          <w:rFonts w:ascii="CG Times" w:hAnsi="CG Times"/>
          <w:b w:val="0"/>
        </w:rPr>
        <w:t>……  Forenames: ……….…………………….…………</w:t>
      </w:r>
      <w:r w:rsidR="006025E0">
        <w:rPr>
          <w:rFonts w:ascii="CG Times" w:hAnsi="CG Times"/>
          <w:b w:val="0"/>
        </w:rPr>
        <w:t>.</w:t>
      </w:r>
    </w:p>
    <w:p w:rsidR="006450CF" w:rsidRPr="006025E0" w:rsidRDefault="006450CF" w:rsidP="006450CF">
      <w:pPr>
        <w:rPr>
          <w:rFonts w:ascii="CG Times" w:hAnsi="CG Times"/>
          <w:b w:val="0"/>
        </w:rPr>
      </w:pPr>
    </w:p>
    <w:p w:rsidR="006450CF" w:rsidRPr="006025E0" w:rsidRDefault="006450CF" w:rsidP="006450CF">
      <w:pPr>
        <w:ind w:right="-752"/>
        <w:rPr>
          <w:rFonts w:ascii="CG Times" w:hAnsi="CG Times"/>
          <w:b w:val="0"/>
        </w:rPr>
      </w:pPr>
      <w:r w:rsidRPr="006025E0">
        <w:rPr>
          <w:rFonts w:ascii="CG Times" w:hAnsi="CG Times"/>
          <w:b w:val="0"/>
        </w:rPr>
        <w:t>Preferred Title:……………  Payroll No: MC  TCH …………………… GTC</w:t>
      </w:r>
      <w:r w:rsidR="006025E0">
        <w:rPr>
          <w:rFonts w:ascii="CG Times" w:hAnsi="CG Times"/>
          <w:b w:val="0"/>
        </w:rPr>
        <w:t xml:space="preserve"> No:.........................</w:t>
      </w:r>
    </w:p>
    <w:p w:rsidR="006450CF" w:rsidRPr="006025E0" w:rsidRDefault="006450CF" w:rsidP="006450CF">
      <w:pPr>
        <w:rPr>
          <w:rFonts w:ascii="CG Times" w:hAnsi="CG Times"/>
          <w:b w:val="0"/>
        </w:rPr>
      </w:pPr>
    </w:p>
    <w:p w:rsidR="006450CF" w:rsidRPr="006025E0" w:rsidRDefault="007F67DD" w:rsidP="006450CF">
      <w:pPr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>Home Address  ………………………………………………</w:t>
      </w:r>
      <w:r w:rsidR="006450CF" w:rsidRPr="006025E0">
        <w:rPr>
          <w:rFonts w:ascii="CG Times" w:hAnsi="CG Times"/>
          <w:b w:val="0"/>
        </w:rPr>
        <w:t>………………………………..</w:t>
      </w:r>
    </w:p>
    <w:p w:rsidR="006450CF" w:rsidRPr="006025E0" w:rsidRDefault="006450CF" w:rsidP="006450CF">
      <w:pPr>
        <w:rPr>
          <w:rFonts w:ascii="CG Times" w:hAnsi="CG Times"/>
          <w:b w:val="0"/>
        </w:rPr>
      </w:pPr>
    </w:p>
    <w:p w:rsidR="006450CF" w:rsidRPr="006025E0" w:rsidRDefault="007F67DD" w:rsidP="006450CF">
      <w:pPr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>………………………………………</w:t>
      </w:r>
      <w:r w:rsidR="006450CF" w:rsidRPr="006025E0">
        <w:rPr>
          <w:rFonts w:ascii="CG Times" w:hAnsi="CG Times"/>
          <w:b w:val="0"/>
        </w:rPr>
        <w:t>…………………………………….…………………..</w:t>
      </w:r>
    </w:p>
    <w:p w:rsidR="006450CF" w:rsidRPr="006025E0" w:rsidRDefault="006450CF" w:rsidP="006450CF">
      <w:pPr>
        <w:rPr>
          <w:rFonts w:ascii="CG Times" w:hAnsi="CG Times"/>
          <w:b w:val="0"/>
        </w:rPr>
      </w:pPr>
    </w:p>
    <w:p w:rsidR="006450CF" w:rsidRPr="006025E0" w:rsidRDefault="006450CF" w:rsidP="006450CF">
      <w:pPr>
        <w:rPr>
          <w:rFonts w:ascii="CG Times" w:hAnsi="CG Times"/>
          <w:b w:val="0"/>
        </w:rPr>
      </w:pPr>
      <w:r w:rsidRPr="006025E0">
        <w:rPr>
          <w:rFonts w:ascii="CG Times" w:hAnsi="CG Times"/>
          <w:b w:val="0"/>
        </w:rPr>
        <w:t xml:space="preserve"> Postcode………………  Tel No …………</w:t>
      </w:r>
      <w:r w:rsidR="007F67DD">
        <w:rPr>
          <w:rFonts w:ascii="CG Times" w:hAnsi="CG Times"/>
          <w:b w:val="0"/>
        </w:rPr>
        <w:t>..……….…… E-mail:………………….</w:t>
      </w:r>
      <w:r w:rsidR="006025E0">
        <w:rPr>
          <w:rFonts w:ascii="CG Times" w:hAnsi="CG Times"/>
          <w:b w:val="0"/>
        </w:rPr>
        <w:t>………</w:t>
      </w:r>
    </w:p>
    <w:p w:rsidR="006450CF" w:rsidRPr="006025E0" w:rsidRDefault="006450CF" w:rsidP="006450CF">
      <w:pPr>
        <w:rPr>
          <w:rFonts w:ascii="CG Times" w:hAnsi="CG Times"/>
          <w:b w:val="0"/>
        </w:rPr>
      </w:pPr>
    </w:p>
    <w:p w:rsidR="006450CF" w:rsidRPr="006025E0" w:rsidRDefault="006450CF" w:rsidP="006450CF">
      <w:pPr>
        <w:rPr>
          <w:rFonts w:ascii="CG Times" w:hAnsi="CG Times"/>
          <w:b w:val="0"/>
        </w:rPr>
      </w:pPr>
      <w:r w:rsidRPr="006025E0">
        <w:rPr>
          <w:rFonts w:ascii="CG Times" w:hAnsi="CG Times"/>
          <w:b w:val="0"/>
        </w:rPr>
        <w:t>School  …………………..</w:t>
      </w:r>
      <w:r w:rsidR="007F67DD">
        <w:rPr>
          <w:rFonts w:ascii="CG Times" w:hAnsi="CG Times"/>
          <w:b w:val="0"/>
        </w:rPr>
        <w:t>……………………..  Post  ………………..………</w:t>
      </w:r>
      <w:r w:rsidRPr="006025E0">
        <w:rPr>
          <w:rFonts w:ascii="CG Times" w:hAnsi="CG Times"/>
          <w:b w:val="0"/>
        </w:rPr>
        <w:t>…..…………</w:t>
      </w:r>
    </w:p>
    <w:p w:rsidR="006450CF" w:rsidRPr="006025E0" w:rsidRDefault="006450CF" w:rsidP="006450CF">
      <w:pPr>
        <w:rPr>
          <w:rFonts w:ascii="CG Times" w:hAnsi="CG Times"/>
          <w:b w:val="0"/>
        </w:rPr>
      </w:pPr>
    </w:p>
    <w:p w:rsidR="006450CF" w:rsidRPr="006025E0" w:rsidRDefault="006450CF" w:rsidP="006450CF">
      <w:pPr>
        <w:rPr>
          <w:rFonts w:ascii="CG Times" w:hAnsi="CG Times"/>
          <w:b w:val="0"/>
        </w:rPr>
      </w:pPr>
      <w:r w:rsidRPr="006025E0">
        <w:rPr>
          <w:rFonts w:ascii="CG Times" w:hAnsi="CG Times"/>
          <w:b w:val="0"/>
        </w:rPr>
        <w:t>Signature  ……………</w:t>
      </w:r>
      <w:r w:rsidR="007F67DD">
        <w:rPr>
          <w:rFonts w:ascii="CG Times" w:hAnsi="CG Times"/>
          <w:b w:val="0"/>
        </w:rPr>
        <w:t>…………………………  Date ………………………………</w:t>
      </w:r>
      <w:r w:rsidRPr="006025E0">
        <w:rPr>
          <w:rFonts w:ascii="CG Times" w:hAnsi="CG Times"/>
          <w:b w:val="0"/>
        </w:rPr>
        <w:t>………</w:t>
      </w:r>
    </w:p>
    <w:p w:rsidR="006450CF" w:rsidRPr="006025E0" w:rsidRDefault="006450CF" w:rsidP="006450CF">
      <w:pPr>
        <w:rPr>
          <w:rFonts w:ascii="CG Times" w:hAnsi="CG Times"/>
          <w:b w:val="0"/>
        </w:rPr>
      </w:pPr>
    </w:p>
    <w:p w:rsidR="006450CF" w:rsidRPr="006025E0" w:rsidRDefault="006450CF" w:rsidP="006450CF">
      <w:pPr>
        <w:rPr>
          <w:rFonts w:ascii="CG Times" w:hAnsi="CG Times"/>
          <w:b w:val="0"/>
        </w:rPr>
      </w:pPr>
      <w:r w:rsidRPr="006025E0">
        <w:rPr>
          <w:rFonts w:ascii="CG Times" w:hAnsi="CG Times"/>
          <w:b w:val="0"/>
        </w:rPr>
        <w:t>Please state why you consider you are a suitable candidate for this post:</w:t>
      </w:r>
    </w:p>
    <w:p w:rsidR="006450CF" w:rsidRPr="006025E0" w:rsidRDefault="006450CF" w:rsidP="006450CF">
      <w:pPr>
        <w:rPr>
          <w:rFonts w:ascii="CG Times" w:hAnsi="CG Time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450CF" w:rsidRPr="006025E0" w:rsidTr="00B316E6">
        <w:tc>
          <w:tcPr>
            <w:tcW w:w="9747" w:type="dxa"/>
          </w:tcPr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Default="006450CF" w:rsidP="00B316E6">
            <w:pPr>
              <w:rPr>
                <w:rFonts w:ascii="CG Times" w:hAnsi="CG Times"/>
              </w:rPr>
            </w:pPr>
          </w:p>
          <w:p w:rsidR="006025E0" w:rsidRDefault="006025E0" w:rsidP="00B316E6">
            <w:pPr>
              <w:rPr>
                <w:rFonts w:ascii="CG Times" w:hAnsi="CG Times"/>
              </w:rPr>
            </w:pPr>
          </w:p>
          <w:p w:rsidR="006025E0" w:rsidRDefault="006025E0" w:rsidP="00B316E6">
            <w:pPr>
              <w:rPr>
                <w:rFonts w:ascii="CG Times" w:hAnsi="CG Times"/>
              </w:rPr>
            </w:pPr>
          </w:p>
          <w:p w:rsidR="006025E0" w:rsidRPr="006025E0" w:rsidRDefault="006025E0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</w:tc>
      </w:tr>
    </w:tbl>
    <w:p w:rsidR="006450CF" w:rsidRPr="006025E0" w:rsidRDefault="006450CF" w:rsidP="006450CF">
      <w:pPr>
        <w:rPr>
          <w:rFonts w:ascii="CG Times" w:hAnsi="CG Times"/>
        </w:rPr>
      </w:pPr>
    </w:p>
    <w:p w:rsidR="006450CF" w:rsidRPr="006025E0" w:rsidRDefault="006450CF" w:rsidP="006450CF">
      <w:pPr>
        <w:rPr>
          <w:rFonts w:ascii="CG Times" w:hAnsi="CG Times"/>
        </w:rPr>
      </w:pPr>
      <w:r w:rsidRPr="006025E0">
        <w:rPr>
          <w:rFonts w:ascii="CG Times" w:hAnsi="CG Times"/>
        </w:rPr>
        <w:t>(Continuation from page 1)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450CF" w:rsidRPr="006025E0" w:rsidTr="00B316E6">
        <w:tc>
          <w:tcPr>
            <w:tcW w:w="9747" w:type="dxa"/>
          </w:tcPr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</w:tc>
      </w:tr>
    </w:tbl>
    <w:p w:rsidR="006450CF" w:rsidRPr="006025E0" w:rsidRDefault="006450CF" w:rsidP="006450CF">
      <w:pPr>
        <w:rPr>
          <w:rFonts w:ascii="CG Times" w:hAnsi="CG Times"/>
        </w:rPr>
      </w:pPr>
    </w:p>
    <w:p w:rsidR="006450CF" w:rsidRPr="006025E0" w:rsidRDefault="006450CF" w:rsidP="006450CF">
      <w:pPr>
        <w:jc w:val="both"/>
        <w:rPr>
          <w:rFonts w:ascii="CG Times" w:hAnsi="CG Times"/>
        </w:rPr>
      </w:pPr>
      <w:r w:rsidRPr="006025E0">
        <w:rPr>
          <w:rFonts w:ascii="CG Times" w:hAnsi="CG Times"/>
        </w:rPr>
        <w:t>Completed application forms should be returned to:</w:t>
      </w:r>
    </w:p>
    <w:p w:rsidR="006450CF" w:rsidRPr="006025E0" w:rsidRDefault="006450CF" w:rsidP="006450CF">
      <w:pPr>
        <w:jc w:val="both"/>
        <w:rPr>
          <w:rFonts w:ascii="CG Times" w:hAnsi="CG Times"/>
        </w:rPr>
      </w:pPr>
    </w:p>
    <w:p w:rsidR="006025E0" w:rsidRPr="006025E0" w:rsidRDefault="00010C51" w:rsidP="006025E0">
      <w:pPr>
        <w:jc w:val="both"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>Vivienne Cross</w:t>
      </w:r>
    </w:p>
    <w:p w:rsidR="006025E0" w:rsidRPr="006025E0" w:rsidRDefault="00010C51" w:rsidP="006025E0">
      <w:pPr>
        <w:jc w:val="both"/>
        <w:rPr>
          <w:rFonts w:ascii="CG Times" w:hAnsi="CG Times"/>
          <w:b w:val="0"/>
        </w:rPr>
      </w:pPr>
      <w:r>
        <w:rPr>
          <w:rFonts w:ascii="CG Times" w:hAnsi="CG Times"/>
          <w:b w:val="0"/>
        </w:rPr>
        <w:t xml:space="preserve">Acting </w:t>
      </w:r>
      <w:r w:rsidR="006025E0" w:rsidRPr="006025E0">
        <w:rPr>
          <w:rFonts w:ascii="CG Times" w:hAnsi="CG Times"/>
          <w:b w:val="0"/>
        </w:rPr>
        <w:t>Head of Schools and Curriculum Development</w:t>
      </w:r>
    </w:p>
    <w:p w:rsidR="006025E0" w:rsidRPr="006025E0" w:rsidRDefault="006025E0" w:rsidP="006025E0">
      <w:pPr>
        <w:jc w:val="both"/>
        <w:rPr>
          <w:rFonts w:ascii="CG Times" w:hAnsi="CG Times"/>
          <w:b w:val="0"/>
        </w:rPr>
      </w:pPr>
      <w:r w:rsidRPr="006025E0">
        <w:rPr>
          <w:rFonts w:ascii="CG Times" w:hAnsi="CG Times"/>
          <w:b w:val="0"/>
        </w:rPr>
        <w:t>Education and Social Care</w:t>
      </w:r>
    </w:p>
    <w:p w:rsidR="006025E0" w:rsidRPr="006025E0" w:rsidRDefault="006025E0" w:rsidP="006025E0">
      <w:pPr>
        <w:jc w:val="both"/>
        <w:rPr>
          <w:rFonts w:ascii="CG Times" w:hAnsi="CG Times"/>
          <w:b w:val="0"/>
        </w:rPr>
      </w:pPr>
      <w:r w:rsidRPr="006025E0">
        <w:rPr>
          <w:rFonts w:ascii="CG Times" w:hAnsi="CG Times"/>
          <w:b w:val="0"/>
        </w:rPr>
        <w:t>The Moray Council</w:t>
      </w:r>
    </w:p>
    <w:p w:rsidR="006025E0" w:rsidRPr="006025E0" w:rsidRDefault="006025E0" w:rsidP="006025E0">
      <w:pPr>
        <w:jc w:val="both"/>
        <w:rPr>
          <w:rFonts w:ascii="CG Times" w:hAnsi="CG Times"/>
          <w:b w:val="0"/>
        </w:rPr>
      </w:pPr>
      <w:r w:rsidRPr="006025E0">
        <w:rPr>
          <w:rFonts w:ascii="CG Times" w:hAnsi="CG Times"/>
          <w:b w:val="0"/>
        </w:rPr>
        <w:t>High Street</w:t>
      </w:r>
    </w:p>
    <w:p w:rsidR="006025E0" w:rsidRPr="006025E0" w:rsidRDefault="006025E0" w:rsidP="006025E0">
      <w:pPr>
        <w:jc w:val="both"/>
        <w:rPr>
          <w:rFonts w:ascii="CG Times" w:hAnsi="CG Times"/>
          <w:b w:val="0"/>
        </w:rPr>
      </w:pPr>
      <w:r w:rsidRPr="006025E0">
        <w:rPr>
          <w:rFonts w:ascii="CG Times" w:hAnsi="CG Times"/>
          <w:b w:val="0"/>
        </w:rPr>
        <w:t>ELGIN</w:t>
      </w:r>
    </w:p>
    <w:p w:rsidR="006025E0" w:rsidRPr="006025E0" w:rsidRDefault="006025E0" w:rsidP="006025E0">
      <w:pPr>
        <w:jc w:val="both"/>
        <w:rPr>
          <w:rFonts w:ascii="CG Times" w:hAnsi="CG Times"/>
          <w:b w:val="0"/>
        </w:rPr>
      </w:pPr>
      <w:r w:rsidRPr="006025E0">
        <w:rPr>
          <w:rFonts w:ascii="CG Times" w:hAnsi="CG Times"/>
          <w:b w:val="0"/>
        </w:rPr>
        <w:t>IV30 1BX</w:t>
      </w:r>
    </w:p>
    <w:p w:rsidR="006450CF" w:rsidRPr="006025E0" w:rsidRDefault="006450CF" w:rsidP="006450CF">
      <w:pPr>
        <w:jc w:val="both"/>
        <w:rPr>
          <w:rFonts w:ascii="CG Times" w:hAnsi="CG Times"/>
        </w:rPr>
      </w:pPr>
    </w:p>
    <w:p w:rsidR="006450CF" w:rsidRPr="006025E0" w:rsidRDefault="006450CF" w:rsidP="00EB16B0">
      <w:pPr>
        <w:jc w:val="both"/>
        <w:rPr>
          <w:rFonts w:ascii="CG Times" w:hAnsi="CG Times"/>
        </w:rPr>
      </w:pPr>
      <w:r w:rsidRPr="006025E0">
        <w:rPr>
          <w:rFonts w:ascii="CG Times" w:hAnsi="CG Times"/>
          <w:b w:val="0"/>
          <w:sz w:val="28"/>
          <w:szCs w:val="28"/>
        </w:rPr>
        <w:t>The closing date for the post is</w:t>
      </w:r>
      <w:r w:rsidR="004A6FCE">
        <w:rPr>
          <w:rFonts w:ascii="CG Times" w:hAnsi="CG Times"/>
          <w:b w:val="0"/>
          <w:sz w:val="28"/>
          <w:szCs w:val="28"/>
        </w:rPr>
        <w:t xml:space="preserve"> </w:t>
      </w:r>
      <w:r w:rsidR="00EB16B0">
        <w:rPr>
          <w:rFonts w:ascii="CG Times" w:hAnsi="CG Times"/>
          <w:b w:val="0"/>
          <w:sz w:val="28"/>
          <w:szCs w:val="28"/>
        </w:rPr>
        <w:t xml:space="preserve">12.00pm </w:t>
      </w:r>
      <w:r w:rsidR="009B7CE9">
        <w:rPr>
          <w:rFonts w:ascii="CG Times" w:hAnsi="CG Times"/>
          <w:b w:val="0"/>
          <w:sz w:val="28"/>
          <w:szCs w:val="28"/>
        </w:rPr>
        <w:t>Friday 4</w:t>
      </w:r>
      <w:r w:rsidR="009B7CE9" w:rsidRPr="009B7CE9">
        <w:rPr>
          <w:rFonts w:ascii="CG Times" w:hAnsi="CG Times"/>
          <w:b w:val="0"/>
          <w:sz w:val="28"/>
          <w:szCs w:val="28"/>
          <w:vertAlign w:val="superscript"/>
        </w:rPr>
        <w:t>th</w:t>
      </w:r>
      <w:r w:rsidR="009B7CE9">
        <w:rPr>
          <w:rFonts w:ascii="CG Times" w:hAnsi="CG Times"/>
          <w:b w:val="0"/>
          <w:sz w:val="28"/>
          <w:szCs w:val="28"/>
        </w:rPr>
        <w:t xml:space="preserve"> December 2015 </w:t>
      </w:r>
      <w:r w:rsidRPr="006025E0">
        <w:rPr>
          <w:rFonts w:ascii="CG Times" w:hAnsi="CG Times"/>
        </w:rPr>
        <w:br w:type="page"/>
      </w:r>
    </w:p>
    <w:p w:rsidR="006450CF" w:rsidRPr="006025E0" w:rsidRDefault="006450CF" w:rsidP="006450CF">
      <w:pPr>
        <w:rPr>
          <w:rFonts w:ascii="CG Times" w:hAnsi="CG Times"/>
        </w:rPr>
      </w:pPr>
    </w:p>
    <w:p w:rsidR="006450CF" w:rsidRPr="006025E0" w:rsidRDefault="006450CF" w:rsidP="006450CF">
      <w:pPr>
        <w:rPr>
          <w:rFonts w:ascii="CG Times" w:hAnsi="CG Times"/>
        </w:rPr>
      </w:pPr>
      <w:r w:rsidRPr="006025E0">
        <w:rPr>
          <w:rFonts w:ascii="CG Times" w:hAnsi="CG Times"/>
        </w:rPr>
        <w:t>Please ask your line manager to complete the attached report before forwarding to:</w:t>
      </w:r>
    </w:p>
    <w:p w:rsidR="006450CF" w:rsidRPr="006025E0" w:rsidRDefault="006450CF" w:rsidP="006450CF">
      <w:pPr>
        <w:ind w:right="685"/>
        <w:rPr>
          <w:rFonts w:ascii="CG Times" w:hAnsi="CG Times"/>
        </w:rPr>
      </w:pPr>
    </w:p>
    <w:p w:rsidR="006450CF" w:rsidRPr="006025E0" w:rsidRDefault="006450CF" w:rsidP="006450CF">
      <w:pPr>
        <w:ind w:right="685"/>
        <w:rPr>
          <w:rFonts w:ascii="CG Times" w:hAnsi="CG Times"/>
          <w:b w:val="0"/>
        </w:rPr>
      </w:pPr>
      <w:r w:rsidRPr="006025E0">
        <w:rPr>
          <w:rFonts w:ascii="CG Times" w:hAnsi="CG Times"/>
          <w:b w:val="0"/>
        </w:rPr>
        <w:t>Mr</w:t>
      </w:r>
      <w:r w:rsidR="00010C51">
        <w:rPr>
          <w:rFonts w:ascii="CG Times" w:hAnsi="CG Times"/>
          <w:b w:val="0"/>
        </w:rPr>
        <w:t>s Vivienne Cross</w:t>
      </w:r>
      <w:r w:rsidR="006025E0" w:rsidRPr="006025E0">
        <w:rPr>
          <w:rFonts w:ascii="CG Times" w:hAnsi="CG Times"/>
          <w:b w:val="0"/>
        </w:rPr>
        <w:t xml:space="preserve">, </w:t>
      </w:r>
      <w:r w:rsidR="00010C51">
        <w:rPr>
          <w:rFonts w:ascii="CG Times" w:hAnsi="CG Times"/>
          <w:b w:val="0"/>
        </w:rPr>
        <w:t xml:space="preserve">Acting </w:t>
      </w:r>
      <w:r w:rsidR="006025E0" w:rsidRPr="006025E0">
        <w:rPr>
          <w:rFonts w:ascii="CG Times" w:hAnsi="CG Times"/>
          <w:b w:val="0"/>
        </w:rPr>
        <w:t>Head of Schools and Curriculum Development</w:t>
      </w:r>
      <w:r w:rsidRPr="006025E0">
        <w:rPr>
          <w:rFonts w:ascii="CG Times" w:hAnsi="CG Times"/>
          <w:b w:val="0"/>
        </w:rPr>
        <w:t xml:space="preserve">, Education and Social Care, The Moray Council, High Street, Elgin IV30 1BX no later than </w:t>
      </w:r>
      <w:r w:rsidR="009B7CE9">
        <w:rPr>
          <w:rFonts w:ascii="CG Times" w:hAnsi="CG Times"/>
          <w:b w:val="0"/>
        </w:rPr>
        <w:t>Monday 14</w:t>
      </w:r>
      <w:r w:rsidR="009B7CE9" w:rsidRPr="009B7CE9">
        <w:rPr>
          <w:rFonts w:ascii="CG Times" w:hAnsi="CG Times"/>
          <w:b w:val="0"/>
          <w:vertAlign w:val="superscript"/>
        </w:rPr>
        <w:t>th</w:t>
      </w:r>
      <w:r w:rsidR="009B7CE9">
        <w:rPr>
          <w:rFonts w:ascii="CG Times" w:hAnsi="CG Times"/>
          <w:b w:val="0"/>
        </w:rPr>
        <w:t xml:space="preserve"> December 2015.</w:t>
      </w:r>
    </w:p>
    <w:p w:rsidR="006450CF" w:rsidRPr="006025E0" w:rsidRDefault="006450CF" w:rsidP="006450CF">
      <w:pPr>
        <w:ind w:right="685"/>
        <w:rPr>
          <w:rFonts w:ascii="CG Times" w:hAnsi="CG Times"/>
        </w:rPr>
      </w:pPr>
    </w:p>
    <w:p w:rsidR="006450CF" w:rsidRPr="006025E0" w:rsidRDefault="006450CF" w:rsidP="006450CF">
      <w:pPr>
        <w:rPr>
          <w:rFonts w:ascii="CG Times" w:hAnsi="CG Time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450CF" w:rsidRPr="006025E0" w:rsidTr="00B316E6">
        <w:tc>
          <w:tcPr>
            <w:tcW w:w="9747" w:type="dxa"/>
          </w:tcPr>
          <w:p w:rsidR="006450CF" w:rsidRPr="006025E0" w:rsidRDefault="006450CF" w:rsidP="00B316E6">
            <w:pPr>
              <w:rPr>
                <w:rFonts w:ascii="CG Times" w:hAnsi="CG Times"/>
              </w:rPr>
            </w:pPr>
            <w:r w:rsidRPr="006025E0">
              <w:rPr>
                <w:rFonts w:ascii="CG Times" w:hAnsi="CG Times"/>
              </w:rPr>
              <w:t>Brief Comments by Line Manager</w:t>
            </w: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  <w:p w:rsidR="006450CF" w:rsidRPr="006025E0" w:rsidRDefault="006450CF" w:rsidP="00B316E6">
            <w:pPr>
              <w:rPr>
                <w:rFonts w:ascii="CG Times" w:hAnsi="CG Times"/>
              </w:rPr>
            </w:pPr>
          </w:p>
        </w:tc>
      </w:tr>
    </w:tbl>
    <w:p w:rsidR="006450CF" w:rsidRPr="006025E0" w:rsidRDefault="006450CF" w:rsidP="006450CF">
      <w:pPr>
        <w:rPr>
          <w:rFonts w:ascii="CG Times" w:hAnsi="CG Times"/>
        </w:rPr>
      </w:pPr>
    </w:p>
    <w:p w:rsidR="006450CF" w:rsidRPr="006025E0" w:rsidRDefault="006450CF" w:rsidP="006450CF">
      <w:pPr>
        <w:rPr>
          <w:rFonts w:ascii="CG Times" w:hAnsi="CG Times"/>
        </w:rPr>
      </w:pPr>
      <w:r w:rsidRPr="006025E0">
        <w:rPr>
          <w:rFonts w:ascii="CG Times" w:hAnsi="CG Times"/>
        </w:rPr>
        <w:t>Signature of Line Manager ……………………………….  Date ……………………</w:t>
      </w:r>
    </w:p>
    <w:p w:rsidR="006450CF" w:rsidRPr="006025E0" w:rsidRDefault="006450CF" w:rsidP="006450CF">
      <w:pPr>
        <w:rPr>
          <w:rFonts w:ascii="CG Times" w:hAnsi="CG Times"/>
        </w:rPr>
      </w:pPr>
    </w:p>
    <w:p w:rsidR="006450CF" w:rsidRPr="006025E0" w:rsidRDefault="006450CF" w:rsidP="006450CF">
      <w:pPr>
        <w:rPr>
          <w:rFonts w:ascii="CG Times" w:hAnsi="CG Times"/>
        </w:rPr>
      </w:pPr>
      <w:r w:rsidRPr="006025E0">
        <w:rPr>
          <w:rFonts w:ascii="CG Times" w:hAnsi="CG Times"/>
        </w:rPr>
        <w:t>Signature of Applicant  …………………………………… Date ……………………..</w:t>
      </w:r>
    </w:p>
    <w:p w:rsidR="006450CF" w:rsidRPr="006025E0" w:rsidRDefault="006450CF" w:rsidP="006450CF">
      <w:pPr>
        <w:rPr>
          <w:rFonts w:ascii="CG Times" w:hAnsi="CG Times"/>
        </w:rPr>
      </w:pPr>
      <w:r w:rsidRPr="006025E0">
        <w:rPr>
          <w:rFonts w:ascii="CG Times" w:hAnsi="CG Times"/>
        </w:rPr>
        <w:t>(having seen this report)</w:t>
      </w:r>
    </w:p>
    <w:p w:rsidR="00EC2454" w:rsidRPr="00866725" w:rsidRDefault="006450CF" w:rsidP="00EC2454">
      <w:pPr>
        <w:pStyle w:val="Title"/>
      </w:pPr>
      <w:r w:rsidRPr="006025E0">
        <w:rPr>
          <w:rFonts w:ascii="CG Times" w:hAnsi="CG Times"/>
        </w:rPr>
        <w:br w:type="page"/>
      </w:r>
      <w:r w:rsidR="00EC2454" w:rsidRPr="00866725">
        <w:lastRenderedPageBreak/>
        <w:t>THE MORAY COUNCIL</w:t>
      </w:r>
    </w:p>
    <w:p w:rsidR="00EC2454" w:rsidRPr="00866725" w:rsidRDefault="00EC2454" w:rsidP="00EC2454">
      <w:pPr>
        <w:ind w:left="720" w:hanging="720"/>
        <w:jc w:val="center"/>
      </w:pPr>
      <w:r w:rsidRPr="00866725">
        <w:rPr>
          <w:u w:val="single"/>
        </w:rPr>
        <w:t>JOB DESCRIPTION</w:t>
      </w:r>
    </w:p>
    <w:p w:rsidR="00EC2454" w:rsidRPr="00866725" w:rsidRDefault="00EC2454" w:rsidP="00EC2454">
      <w:pPr>
        <w:ind w:left="720" w:hanging="720"/>
        <w:jc w:val="center"/>
      </w:pPr>
    </w:p>
    <w:tbl>
      <w:tblPr>
        <w:tblW w:w="9245" w:type="dxa"/>
        <w:tblLayout w:type="fixed"/>
        <w:tblLook w:val="0000" w:firstRow="0" w:lastRow="0" w:firstColumn="0" w:lastColumn="0" w:noHBand="0" w:noVBand="0"/>
      </w:tblPr>
      <w:tblGrid>
        <w:gridCol w:w="9245"/>
      </w:tblGrid>
      <w:tr w:rsidR="00EC2454" w:rsidRPr="00B65D3C" w:rsidTr="00866725">
        <w:tc>
          <w:tcPr>
            <w:tcW w:w="924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EC2454" w:rsidRPr="00B65D3C" w:rsidRDefault="00EC2454" w:rsidP="00B316E6">
            <w:pPr>
              <w:spacing w:before="120" w:after="120"/>
              <w:ind w:left="720" w:hanging="720"/>
            </w:pPr>
            <w:r w:rsidRPr="00B65D3C">
              <w:t>(1)</w:t>
            </w:r>
            <w:r w:rsidRPr="00B65D3C">
              <w:tab/>
              <w:t>JOB IDENTITY</w:t>
            </w:r>
          </w:p>
        </w:tc>
      </w:tr>
      <w:tr w:rsidR="00EC2454" w:rsidRPr="00B65D3C" w:rsidTr="00866725">
        <w:tc>
          <w:tcPr>
            <w:tcW w:w="92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2454" w:rsidRPr="00B65D3C" w:rsidRDefault="00EC2454" w:rsidP="00B316E6">
            <w:pPr>
              <w:tabs>
                <w:tab w:val="left" w:pos="1710"/>
                <w:tab w:val="left" w:pos="4320"/>
                <w:tab w:val="left" w:pos="6120"/>
              </w:tabs>
              <w:spacing w:before="120" w:after="120"/>
              <w:rPr>
                <w:b w:val="0"/>
              </w:rPr>
            </w:pPr>
            <w:r w:rsidRPr="00B65D3C">
              <w:rPr>
                <w:b w:val="0"/>
              </w:rPr>
              <w:t>POST TITLE:</w:t>
            </w:r>
            <w:r w:rsidRPr="00B65D3C">
              <w:rPr>
                <w:b w:val="0"/>
              </w:rPr>
              <w:tab/>
              <w:t>Quality Improvement Officer</w:t>
            </w:r>
            <w:r w:rsidRPr="00B65D3C">
              <w:rPr>
                <w:b w:val="0"/>
              </w:rPr>
              <w:tab/>
              <w:t>DEPARTMENT:</w:t>
            </w:r>
            <w:r w:rsidRPr="00B65D3C">
              <w:rPr>
                <w:b w:val="0"/>
              </w:rPr>
              <w:tab/>
              <w:t xml:space="preserve">Education </w:t>
            </w:r>
            <w:r w:rsidR="00B65D3C" w:rsidRPr="00B65D3C">
              <w:rPr>
                <w:b w:val="0"/>
              </w:rPr>
              <w:tab/>
            </w:r>
            <w:r w:rsidR="00B65D3C" w:rsidRPr="00B65D3C">
              <w:rPr>
                <w:b w:val="0"/>
              </w:rPr>
              <w:tab/>
            </w:r>
            <w:r w:rsidR="00B65D3C" w:rsidRPr="00B65D3C">
              <w:rPr>
                <w:b w:val="0"/>
              </w:rPr>
              <w:tab/>
            </w:r>
            <w:r w:rsidR="00B65D3C" w:rsidRPr="00B65D3C">
              <w:rPr>
                <w:b w:val="0"/>
              </w:rPr>
              <w:tab/>
            </w:r>
            <w:r w:rsidR="00B65D3C" w:rsidRPr="00B65D3C">
              <w:rPr>
                <w:b w:val="0"/>
              </w:rPr>
              <w:tab/>
            </w:r>
            <w:r w:rsidRPr="00B65D3C">
              <w:rPr>
                <w:b w:val="0"/>
              </w:rPr>
              <w:t>and Social Care</w:t>
            </w:r>
          </w:p>
          <w:p w:rsidR="00EC2454" w:rsidRPr="00B65D3C" w:rsidRDefault="00EC2454" w:rsidP="00B316E6">
            <w:pPr>
              <w:tabs>
                <w:tab w:val="left" w:pos="1710"/>
                <w:tab w:val="left" w:pos="4320"/>
                <w:tab w:val="left" w:pos="6120"/>
              </w:tabs>
              <w:spacing w:before="120" w:after="120"/>
              <w:rPr>
                <w:b w:val="0"/>
              </w:rPr>
            </w:pPr>
            <w:r w:rsidRPr="00B65D3C">
              <w:rPr>
                <w:b w:val="0"/>
              </w:rPr>
              <w:t>SECTION:</w:t>
            </w:r>
            <w:r w:rsidRPr="00B65D3C">
              <w:rPr>
                <w:b w:val="0"/>
              </w:rPr>
              <w:tab/>
              <w:t>Schools and Curriculum Development   LOCATION:</w:t>
            </w:r>
            <w:r w:rsidRPr="00B65D3C">
              <w:rPr>
                <w:b w:val="0"/>
              </w:rPr>
              <w:tab/>
              <w:t>HQ, Elgin</w:t>
            </w:r>
          </w:p>
          <w:p w:rsidR="00EC2454" w:rsidRPr="00B65D3C" w:rsidRDefault="00EC2454" w:rsidP="00B316E6">
            <w:pPr>
              <w:tabs>
                <w:tab w:val="left" w:pos="1710"/>
                <w:tab w:val="left" w:pos="4320"/>
                <w:tab w:val="left" w:pos="6120"/>
              </w:tabs>
              <w:spacing w:before="120" w:after="120"/>
              <w:rPr>
                <w:b w:val="0"/>
              </w:rPr>
            </w:pPr>
            <w:r w:rsidRPr="00B65D3C">
              <w:rPr>
                <w:b w:val="0"/>
              </w:rPr>
              <w:t xml:space="preserve">REPORT TO: </w:t>
            </w:r>
            <w:r w:rsidRPr="00B65D3C">
              <w:rPr>
                <w:b w:val="0"/>
              </w:rPr>
              <w:tab/>
              <w:t>Head of Schools and Curriculum Development</w:t>
            </w:r>
          </w:p>
          <w:p w:rsidR="00EC2454" w:rsidRPr="00B65D3C" w:rsidRDefault="00EC2454" w:rsidP="00B316E6">
            <w:pPr>
              <w:tabs>
                <w:tab w:val="left" w:pos="1710"/>
                <w:tab w:val="left" w:pos="4320"/>
                <w:tab w:val="left" w:pos="6120"/>
              </w:tabs>
              <w:spacing w:before="120" w:after="120"/>
              <w:rPr>
                <w:b w:val="0"/>
              </w:rPr>
            </w:pPr>
            <w:r w:rsidRPr="00B65D3C">
              <w:rPr>
                <w:b w:val="0"/>
              </w:rPr>
              <w:t>GRADE:</w:t>
            </w:r>
            <w:r w:rsidRPr="00B65D3C">
              <w:rPr>
                <w:b w:val="0"/>
              </w:rPr>
              <w:tab/>
            </w:r>
            <w:r w:rsidRPr="00B65D3C">
              <w:rPr>
                <w:b w:val="0"/>
              </w:rPr>
              <w:tab/>
            </w:r>
            <w:r w:rsidR="00866725">
              <w:rPr>
                <w:b w:val="0"/>
              </w:rPr>
              <w:tab/>
            </w:r>
            <w:r w:rsidRPr="00B65D3C">
              <w:rPr>
                <w:b w:val="0"/>
              </w:rPr>
              <w:t xml:space="preserve">POST REF NO: </w:t>
            </w:r>
          </w:p>
        </w:tc>
      </w:tr>
      <w:tr w:rsidR="00EC2454" w:rsidRPr="00B65D3C" w:rsidTr="00866725">
        <w:tc>
          <w:tcPr>
            <w:tcW w:w="924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EC2454" w:rsidRPr="00B65D3C" w:rsidRDefault="00EC2454" w:rsidP="00B316E6">
            <w:pPr>
              <w:tabs>
                <w:tab w:val="left" w:pos="720"/>
              </w:tabs>
              <w:spacing w:before="120" w:after="120"/>
              <w:ind w:left="720" w:hanging="720"/>
            </w:pPr>
            <w:r w:rsidRPr="00B65D3C">
              <w:t>(2)</w:t>
            </w:r>
            <w:r w:rsidRPr="00B65D3C">
              <w:tab/>
              <w:t>JOB PURPOSE AND WAY OF WORKING</w:t>
            </w:r>
          </w:p>
        </w:tc>
      </w:tr>
      <w:tr w:rsidR="00EC2454" w:rsidRPr="00B65D3C" w:rsidTr="00866725">
        <w:tc>
          <w:tcPr>
            <w:tcW w:w="92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2454" w:rsidRPr="00B65D3C" w:rsidRDefault="00EC2454" w:rsidP="00B316E6">
            <w:pPr>
              <w:jc w:val="both"/>
              <w:rPr>
                <w:b w:val="0"/>
              </w:rPr>
            </w:pPr>
            <w:r w:rsidRPr="00B65D3C">
              <w:rPr>
                <w:b w:val="0"/>
              </w:rPr>
              <w:t xml:space="preserve">To support educational establishments in the identification and meeting of curricular and </w:t>
            </w:r>
            <w:r w:rsidR="00B316E6" w:rsidRPr="00B65D3C">
              <w:rPr>
                <w:b w:val="0"/>
              </w:rPr>
              <w:t>professional development</w:t>
            </w:r>
            <w:r w:rsidRPr="00B65D3C">
              <w:rPr>
                <w:b w:val="0"/>
              </w:rPr>
              <w:t xml:space="preserve"> needs and to support the Council implementation of major national and local authority priorities, including Curriculum for Excellence. </w:t>
            </w:r>
          </w:p>
          <w:p w:rsidR="00EC2454" w:rsidRPr="00B65D3C" w:rsidRDefault="00EC2454" w:rsidP="00B316E6">
            <w:pPr>
              <w:jc w:val="both"/>
              <w:rPr>
                <w:b w:val="0"/>
              </w:rPr>
            </w:pPr>
          </w:p>
          <w:p w:rsidR="00EC2454" w:rsidRPr="00B65D3C" w:rsidRDefault="00EC2454" w:rsidP="00B316E6">
            <w:pPr>
              <w:jc w:val="both"/>
              <w:rPr>
                <w:b w:val="0"/>
              </w:rPr>
            </w:pPr>
            <w:r w:rsidRPr="00B65D3C">
              <w:rPr>
                <w:b w:val="0"/>
              </w:rPr>
              <w:t>To support establishments and Area School Groups in service delivery.</w:t>
            </w:r>
          </w:p>
          <w:p w:rsidR="00EC2454" w:rsidRPr="00B65D3C" w:rsidRDefault="00EC2454" w:rsidP="00B316E6">
            <w:pPr>
              <w:jc w:val="both"/>
              <w:rPr>
                <w:b w:val="0"/>
              </w:rPr>
            </w:pPr>
          </w:p>
          <w:p w:rsidR="00EC2454" w:rsidRPr="00B65D3C" w:rsidRDefault="00EC2454" w:rsidP="00B316E6">
            <w:pPr>
              <w:jc w:val="both"/>
              <w:rPr>
                <w:b w:val="0"/>
              </w:rPr>
            </w:pPr>
            <w:r w:rsidRPr="00B65D3C">
              <w:rPr>
                <w:b w:val="0"/>
              </w:rPr>
              <w:t>To be thoroughly familiar with The Moray Council policies as they relate to education and to ensure that establishments/services are aware of and operate within these policies.</w:t>
            </w:r>
          </w:p>
          <w:p w:rsidR="00EC2454" w:rsidRPr="00B65D3C" w:rsidRDefault="00EC2454" w:rsidP="00B316E6">
            <w:pPr>
              <w:jc w:val="both"/>
              <w:rPr>
                <w:b w:val="0"/>
              </w:rPr>
            </w:pPr>
          </w:p>
          <w:p w:rsidR="00EC2454" w:rsidRPr="00B65D3C" w:rsidRDefault="00EC2454" w:rsidP="00B316E6">
            <w:pPr>
              <w:jc w:val="both"/>
              <w:rPr>
                <w:b w:val="0"/>
              </w:rPr>
            </w:pPr>
            <w:r w:rsidRPr="00B65D3C">
              <w:rPr>
                <w:b w:val="0"/>
              </w:rPr>
              <w:t>To assist and support in the implementation, monitoring and evaluation of the Council’s professional review and development programmes.</w:t>
            </w:r>
          </w:p>
          <w:p w:rsidR="00EC2454" w:rsidRPr="00B65D3C" w:rsidRDefault="00EC2454" w:rsidP="00B316E6">
            <w:pPr>
              <w:jc w:val="both"/>
              <w:rPr>
                <w:b w:val="0"/>
              </w:rPr>
            </w:pPr>
          </w:p>
          <w:p w:rsidR="00EC2454" w:rsidRPr="00B65D3C" w:rsidRDefault="00EC2454" w:rsidP="00B316E6">
            <w:pPr>
              <w:jc w:val="both"/>
              <w:rPr>
                <w:b w:val="0"/>
              </w:rPr>
            </w:pPr>
            <w:r w:rsidRPr="00B65D3C">
              <w:rPr>
                <w:b w:val="0"/>
              </w:rPr>
              <w:t>To assist, as appropriate, in the preparation and presentation of reports and briefing papers including those for Council Committees.</w:t>
            </w:r>
          </w:p>
          <w:p w:rsidR="00EC2454" w:rsidRPr="00B65D3C" w:rsidRDefault="00EC2454" w:rsidP="00B316E6">
            <w:pPr>
              <w:spacing w:before="120" w:after="120"/>
              <w:rPr>
                <w:b w:val="0"/>
              </w:rPr>
            </w:pPr>
            <w:r w:rsidRPr="00B65D3C">
              <w:rPr>
                <w:b w:val="0"/>
              </w:rPr>
              <w:t>Extend and develop networks, integrated thinking and approaches to maximise opportunities and enable services to be managed in a complex and changing environment</w:t>
            </w:r>
          </w:p>
        </w:tc>
      </w:tr>
      <w:tr w:rsidR="00EC2454" w:rsidRPr="00B65D3C" w:rsidTr="00866725">
        <w:tc>
          <w:tcPr>
            <w:tcW w:w="924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EC2454" w:rsidRPr="00B65D3C" w:rsidRDefault="00EC2454" w:rsidP="00B316E6">
            <w:pPr>
              <w:tabs>
                <w:tab w:val="left" w:pos="720"/>
              </w:tabs>
              <w:spacing w:before="120" w:after="120"/>
              <w:ind w:left="720" w:hanging="720"/>
              <w:rPr>
                <w:b w:val="0"/>
              </w:rPr>
            </w:pPr>
            <w:r w:rsidRPr="00B65D3C">
              <w:rPr>
                <w:b w:val="0"/>
              </w:rPr>
              <w:t>(3)</w:t>
            </w:r>
            <w:r w:rsidRPr="00B65D3C">
              <w:rPr>
                <w:b w:val="0"/>
              </w:rPr>
              <w:tab/>
              <w:t>MAJOR TASKS</w:t>
            </w:r>
          </w:p>
        </w:tc>
      </w:tr>
      <w:tr w:rsidR="00EC2454" w:rsidRPr="00B65D3C" w:rsidTr="00866725">
        <w:tc>
          <w:tcPr>
            <w:tcW w:w="92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2454" w:rsidRPr="00B65D3C" w:rsidRDefault="00EC2454" w:rsidP="00B316E6">
            <w:pPr>
              <w:jc w:val="both"/>
              <w:rPr>
                <w:b w:val="0"/>
              </w:rPr>
            </w:pPr>
            <w:r w:rsidRPr="00B65D3C">
              <w:rPr>
                <w:b w:val="0"/>
              </w:rPr>
              <w:t>Under the direction of the Director of Education and Social Care:</w:t>
            </w:r>
          </w:p>
          <w:p w:rsidR="00EC2454" w:rsidRPr="00B65D3C" w:rsidRDefault="00EC2454" w:rsidP="00B316E6">
            <w:pPr>
              <w:jc w:val="both"/>
              <w:rPr>
                <w:b w:val="0"/>
              </w:rPr>
            </w:pPr>
          </w:p>
          <w:p w:rsidR="00EC2454" w:rsidRPr="00B65D3C" w:rsidRDefault="00EC2454" w:rsidP="00EC2454">
            <w:pPr>
              <w:numPr>
                <w:ilvl w:val="1"/>
                <w:numId w:val="6"/>
              </w:numPr>
              <w:jc w:val="both"/>
              <w:rPr>
                <w:b w:val="0"/>
              </w:rPr>
            </w:pPr>
            <w:r w:rsidRPr="00B65D3C">
              <w:rPr>
                <w:b w:val="0"/>
              </w:rPr>
              <w:t>To contribute towards the management and the delivery of The Quality Improvement Agenda.</w:t>
            </w:r>
          </w:p>
          <w:p w:rsidR="00EC2454" w:rsidRPr="00B65D3C" w:rsidRDefault="00EC2454" w:rsidP="00EC2454">
            <w:pPr>
              <w:numPr>
                <w:ilvl w:val="1"/>
                <w:numId w:val="6"/>
              </w:numPr>
              <w:jc w:val="both"/>
              <w:rPr>
                <w:b w:val="0"/>
              </w:rPr>
            </w:pPr>
            <w:r w:rsidRPr="00B65D3C">
              <w:rPr>
                <w:b w:val="0"/>
              </w:rPr>
              <w:t>To participate in the application of Best Value.</w:t>
            </w:r>
          </w:p>
          <w:p w:rsidR="00EC2454" w:rsidRPr="00B65D3C" w:rsidRDefault="00EC2454" w:rsidP="00EC2454">
            <w:pPr>
              <w:numPr>
                <w:ilvl w:val="1"/>
                <w:numId w:val="6"/>
              </w:numPr>
              <w:jc w:val="both"/>
              <w:rPr>
                <w:b w:val="0"/>
              </w:rPr>
            </w:pPr>
            <w:r w:rsidRPr="00B65D3C">
              <w:rPr>
                <w:b w:val="0"/>
              </w:rPr>
              <w:t>To monitor and track service performance.</w:t>
            </w:r>
          </w:p>
          <w:p w:rsidR="00EC2454" w:rsidRPr="00B65D3C" w:rsidRDefault="00EC2454" w:rsidP="00EC2454">
            <w:pPr>
              <w:numPr>
                <w:ilvl w:val="1"/>
                <w:numId w:val="6"/>
              </w:numPr>
              <w:jc w:val="both"/>
              <w:rPr>
                <w:b w:val="0"/>
              </w:rPr>
            </w:pPr>
            <w:r w:rsidRPr="00B65D3C">
              <w:rPr>
                <w:b w:val="0"/>
              </w:rPr>
              <w:t>To lead the implementation of curriculum development.</w:t>
            </w:r>
          </w:p>
          <w:p w:rsidR="00EC2454" w:rsidRPr="00B65D3C" w:rsidRDefault="00EC2454" w:rsidP="00EC2454">
            <w:pPr>
              <w:numPr>
                <w:ilvl w:val="1"/>
                <w:numId w:val="6"/>
              </w:numPr>
              <w:jc w:val="both"/>
              <w:rPr>
                <w:b w:val="0"/>
              </w:rPr>
            </w:pPr>
            <w:r w:rsidRPr="00B65D3C">
              <w:rPr>
                <w:b w:val="0"/>
              </w:rPr>
              <w:t>To undertake appropriate duties in relation to a number of Associated Schools Groups.</w:t>
            </w:r>
          </w:p>
          <w:p w:rsidR="00EC2454" w:rsidRPr="00B65D3C" w:rsidRDefault="00EC2454" w:rsidP="00EC2454">
            <w:pPr>
              <w:numPr>
                <w:ilvl w:val="1"/>
                <w:numId w:val="6"/>
              </w:numPr>
              <w:jc w:val="both"/>
              <w:rPr>
                <w:b w:val="0"/>
              </w:rPr>
            </w:pPr>
            <w:r w:rsidRPr="00B65D3C">
              <w:rPr>
                <w:b w:val="0"/>
              </w:rPr>
              <w:t>To undertake any other duties as required by the Director of Education and Social Care where such duties are appropriate to both the grade and the primary functions of the post.</w:t>
            </w:r>
          </w:p>
          <w:p w:rsidR="00EC2454" w:rsidRPr="00B65D3C" w:rsidRDefault="00EC2454" w:rsidP="00EC2454">
            <w:pPr>
              <w:numPr>
                <w:ilvl w:val="1"/>
                <w:numId w:val="6"/>
              </w:numPr>
              <w:jc w:val="both"/>
              <w:rPr>
                <w:b w:val="0"/>
              </w:rPr>
            </w:pPr>
            <w:r w:rsidRPr="00B65D3C">
              <w:rPr>
                <w:b w:val="0"/>
              </w:rPr>
              <w:t>To undertake lead officer role in specific aspects of service delivery including advice and support to Strategy Group</w:t>
            </w:r>
          </w:p>
          <w:p w:rsidR="00EC2454" w:rsidRPr="00B65D3C" w:rsidRDefault="00EC2454" w:rsidP="00B316E6">
            <w:pPr>
              <w:jc w:val="both"/>
              <w:rPr>
                <w:b w:val="0"/>
              </w:rPr>
            </w:pPr>
          </w:p>
        </w:tc>
      </w:tr>
      <w:tr w:rsidR="00EC2454" w:rsidRPr="00B65D3C" w:rsidTr="00866725">
        <w:tc>
          <w:tcPr>
            <w:tcW w:w="924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EC2454" w:rsidRPr="00B65D3C" w:rsidRDefault="00EC2454" w:rsidP="00B316E6">
            <w:pPr>
              <w:tabs>
                <w:tab w:val="left" w:pos="720"/>
              </w:tabs>
              <w:spacing w:before="120" w:after="120"/>
              <w:ind w:left="720" w:hanging="720"/>
              <w:rPr>
                <w:b w:val="0"/>
              </w:rPr>
            </w:pPr>
            <w:r w:rsidRPr="00B65D3C">
              <w:rPr>
                <w:b w:val="0"/>
              </w:rPr>
              <w:t>(4)</w:t>
            </w:r>
            <w:r w:rsidRPr="00B65D3C">
              <w:rPr>
                <w:b w:val="0"/>
              </w:rPr>
              <w:tab/>
              <w:t>REPORTING RELATIONSHIPS</w:t>
            </w:r>
            <w:r w:rsidRPr="00B65D3C">
              <w:rPr>
                <w:b w:val="0"/>
              </w:rPr>
              <w:tab/>
              <w:t>This job is indicated by *</w:t>
            </w:r>
          </w:p>
        </w:tc>
      </w:tr>
      <w:tr w:rsidR="00EC2454" w:rsidRPr="00B65D3C" w:rsidTr="00866725">
        <w:tc>
          <w:tcPr>
            <w:tcW w:w="92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2454" w:rsidRPr="00B65D3C" w:rsidRDefault="007302AD" w:rsidP="00B316E6">
            <w:pPr>
              <w:rPr>
                <w:b w:val="0"/>
              </w:rPr>
            </w:pPr>
            <w:r>
              <w:rPr>
                <w:rFonts w:ascii="CG Times (W1)" w:hAnsi="CG Times (W1)"/>
                <w:b w:val="0"/>
                <w:noProof/>
              </w:rPr>
              <w:pict>
                <v:line id="_x0000_s1028" style="position:absolute;z-index:251660288;mso-position-horizontal-relative:text;mso-position-vertical-relative:text" from="223.2pt,79.55pt" to="223.2pt,101.15pt" o:allowincell="f"/>
              </w:pict>
            </w:r>
            <w:r>
              <w:rPr>
                <w:rFonts w:ascii="CG Times (W1)" w:hAnsi="CG Times (W1)"/>
                <w:b w:val="0"/>
                <w:noProof/>
              </w:rPr>
              <w:pict>
                <v:line id="_x0000_s1030" style="position:absolute;flip:y;z-index:251662336;mso-position-horizontal-relative:text;mso-position-vertical-relative:text" from="223.2pt,21.95pt" to="223.2pt,50.75pt" o:allowincell="f"/>
              </w:pict>
            </w:r>
            <w:r>
              <w:rPr>
                <w:rFonts w:ascii="CG Times (W1)" w:hAnsi="CG Times (W1)"/>
                <w:b w:val="0"/>
                <w:noProof/>
              </w:rPr>
              <w:pict>
                <v:line id="_x0000_s1029" style="position:absolute;z-index:251661312;mso-position-horizontal-relative:text;mso-position-vertical-relative:text" from="223.2pt,42.5pt" to="223.2pt,43.55pt" o:allowincell="f"/>
              </w:pict>
            </w:r>
          </w:p>
          <w:p w:rsidR="00EC2454" w:rsidRPr="00B65D3C" w:rsidRDefault="00EC2454" w:rsidP="00B316E6">
            <w:pPr>
              <w:jc w:val="center"/>
              <w:rPr>
                <w:b w:val="0"/>
              </w:rPr>
            </w:pPr>
            <w:r w:rsidRPr="00B65D3C">
              <w:rPr>
                <w:b w:val="0"/>
              </w:rPr>
              <w:t>Director of Education and Social Care</w:t>
            </w:r>
          </w:p>
          <w:p w:rsidR="00EC2454" w:rsidRPr="00B65D3C" w:rsidRDefault="00EC2454" w:rsidP="00B316E6">
            <w:pPr>
              <w:rPr>
                <w:b w:val="0"/>
              </w:rPr>
            </w:pPr>
          </w:p>
          <w:p w:rsidR="00EC2454" w:rsidRPr="00B65D3C" w:rsidRDefault="00EC2454" w:rsidP="00B316E6">
            <w:pPr>
              <w:rPr>
                <w:b w:val="0"/>
              </w:rPr>
            </w:pPr>
          </w:p>
          <w:p w:rsidR="00EC2454" w:rsidRPr="00B65D3C" w:rsidRDefault="00EC2454" w:rsidP="00B316E6">
            <w:pPr>
              <w:jc w:val="center"/>
              <w:rPr>
                <w:b w:val="0"/>
              </w:rPr>
            </w:pPr>
            <w:r w:rsidRPr="00B65D3C">
              <w:rPr>
                <w:b w:val="0"/>
              </w:rPr>
              <w:t>Head of Schools and Curriculum Development</w:t>
            </w:r>
          </w:p>
          <w:p w:rsidR="00EC2454" w:rsidRPr="00B65D3C" w:rsidRDefault="00EC2454" w:rsidP="00B316E6">
            <w:pPr>
              <w:jc w:val="center"/>
              <w:rPr>
                <w:b w:val="0"/>
              </w:rPr>
            </w:pPr>
          </w:p>
          <w:p w:rsidR="00EC2454" w:rsidRPr="00B65D3C" w:rsidRDefault="00EC2454" w:rsidP="00B316E6">
            <w:pPr>
              <w:rPr>
                <w:b w:val="0"/>
              </w:rPr>
            </w:pPr>
            <w:r w:rsidRPr="00B65D3C">
              <w:rPr>
                <w:b w:val="0"/>
              </w:rPr>
              <w:t xml:space="preserve">                                                                               </w:t>
            </w:r>
          </w:p>
          <w:p w:rsidR="00EC2454" w:rsidRPr="00B65D3C" w:rsidRDefault="00EC2454" w:rsidP="00B316E6">
            <w:pPr>
              <w:rPr>
                <w:b w:val="0"/>
              </w:rPr>
            </w:pPr>
          </w:p>
          <w:p w:rsidR="00EC2454" w:rsidRPr="00B65D3C" w:rsidRDefault="00BD3918" w:rsidP="00B316E6">
            <w:pPr>
              <w:jc w:val="center"/>
              <w:rPr>
                <w:b w:val="0"/>
              </w:rPr>
            </w:pPr>
            <w:r>
              <w:rPr>
                <w:b w:val="0"/>
              </w:rPr>
              <w:t>*</w:t>
            </w:r>
            <w:r w:rsidR="00EC2454" w:rsidRPr="00B65D3C">
              <w:rPr>
                <w:b w:val="0"/>
              </w:rPr>
              <w:t>Quality Improvement Officer</w:t>
            </w:r>
          </w:p>
          <w:p w:rsidR="00EC2454" w:rsidRPr="00B65D3C" w:rsidRDefault="00EC2454" w:rsidP="00B316E6">
            <w:pPr>
              <w:jc w:val="center"/>
              <w:rPr>
                <w:b w:val="0"/>
              </w:rPr>
            </w:pPr>
          </w:p>
        </w:tc>
      </w:tr>
    </w:tbl>
    <w:p w:rsidR="00EC2454" w:rsidRPr="00B65D3C" w:rsidRDefault="00EC2454" w:rsidP="00EC2454">
      <w:pPr>
        <w:ind w:left="450" w:hanging="450"/>
        <w:rPr>
          <w:b w:val="0"/>
          <w:sz w:val="18"/>
        </w:rPr>
      </w:pPr>
    </w:p>
    <w:p w:rsidR="00EC2454" w:rsidRPr="00B65D3C" w:rsidRDefault="00EC2454" w:rsidP="00EC2454">
      <w:pPr>
        <w:ind w:left="450" w:hanging="450"/>
        <w:rPr>
          <w:b w:val="0"/>
          <w:i/>
          <w:sz w:val="18"/>
        </w:rPr>
      </w:pPr>
      <w:r w:rsidRPr="00B65D3C">
        <w:rPr>
          <w:b w:val="0"/>
          <w:i/>
          <w:sz w:val="18"/>
        </w:rPr>
        <w:t>SIGNATURES AND ADMINISTRATION ONLY</w:t>
      </w:r>
    </w:p>
    <w:p w:rsidR="00EC2454" w:rsidRPr="00B65D3C" w:rsidRDefault="00EC2454" w:rsidP="00EC2454">
      <w:pPr>
        <w:ind w:left="450" w:hanging="450"/>
        <w:rPr>
          <w:b w:val="0"/>
          <w:sz w:val="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081"/>
        <w:gridCol w:w="3081"/>
      </w:tblGrid>
      <w:tr w:rsidR="00EC2454" w:rsidRPr="00B65D3C" w:rsidTr="00B316E6">
        <w:tc>
          <w:tcPr>
            <w:tcW w:w="3081" w:type="dxa"/>
          </w:tcPr>
          <w:p w:rsidR="00EC2454" w:rsidRPr="00B65D3C" w:rsidRDefault="00EC2454" w:rsidP="00B316E6">
            <w:pPr>
              <w:spacing w:before="120" w:after="120"/>
              <w:rPr>
                <w:b w:val="0"/>
              </w:rPr>
            </w:pPr>
            <w:r w:rsidRPr="00B65D3C">
              <w:rPr>
                <w:b w:val="0"/>
                <w:i/>
              </w:rPr>
              <w:t>Author’s Signature:</w:t>
            </w:r>
            <w:r w:rsidRPr="00B65D3C">
              <w:rPr>
                <w:b w:val="0"/>
                <w:i/>
              </w:rPr>
              <w:br/>
            </w:r>
            <w:r w:rsidRPr="00B65D3C">
              <w:rPr>
                <w:b w:val="0"/>
                <w:i/>
              </w:rPr>
              <w:br/>
              <w:t>Postholder’s Name:</w:t>
            </w:r>
            <w:r w:rsidRPr="00B65D3C">
              <w:rPr>
                <w:b w:val="0"/>
                <w:i/>
              </w:rPr>
              <w:br/>
            </w:r>
            <w:r w:rsidRPr="00B65D3C">
              <w:rPr>
                <w:b w:val="0"/>
                <w:i/>
              </w:rPr>
              <w:br/>
              <w:t>Supervisor’s Name:</w:t>
            </w:r>
          </w:p>
        </w:tc>
        <w:tc>
          <w:tcPr>
            <w:tcW w:w="3081" w:type="dxa"/>
          </w:tcPr>
          <w:p w:rsidR="00EC2454" w:rsidRPr="00B65D3C" w:rsidRDefault="00EC2454" w:rsidP="00B316E6">
            <w:pPr>
              <w:spacing w:before="120" w:after="120"/>
              <w:rPr>
                <w:b w:val="0"/>
              </w:rPr>
            </w:pPr>
            <w:r w:rsidRPr="00B65D3C">
              <w:rPr>
                <w:b w:val="0"/>
                <w:i/>
              </w:rPr>
              <w:t>Validator’s Signature:</w:t>
            </w:r>
            <w:r w:rsidRPr="00B65D3C">
              <w:rPr>
                <w:b w:val="0"/>
                <w:i/>
              </w:rPr>
              <w:br/>
            </w:r>
            <w:r w:rsidRPr="00B65D3C">
              <w:rPr>
                <w:b w:val="0"/>
                <w:i/>
              </w:rPr>
              <w:br/>
              <w:t>Signature:</w:t>
            </w:r>
            <w:r w:rsidRPr="00B65D3C">
              <w:rPr>
                <w:b w:val="0"/>
                <w:i/>
              </w:rPr>
              <w:br/>
            </w:r>
            <w:r w:rsidRPr="00B65D3C">
              <w:rPr>
                <w:b w:val="0"/>
                <w:i/>
              </w:rPr>
              <w:br/>
              <w:t>Signature:</w:t>
            </w:r>
          </w:p>
        </w:tc>
        <w:tc>
          <w:tcPr>
            <w:tcW w:w="3081" w:type="dxa"/>
          </w:tcPr>
          <w:p w:rsidR="00EC2454" w:rsidRPr="00B65D3C" w:rsidRDefault="00EC2454" w:rsidP="00B316E6">
            <w:pPr>
              <w:spacing w:before="120" w:after="120"/>
              <w:rPr>
                <w:b w:val="0"/>
              </w:rPr>
            </w:pPr>
            <w:r w:rsidRPr="00B65D3C">
              <w:rPr>
                <w:b w:val="0"/>
                <w:i/>
              </w:rPr>
              <w:t>Date:</w:t>
            </w:r>
            <w:r w:rsidRPr="00B65D3C">
              <w:rPr>
                <w:b w:val="0"/>
                <w:i/>
              </w:rPr>
              <w:br/>
            </w:r>
            <w:r w:rsidRPr="00B65D3C">
              <w:rPr>
                <w:b w:val="0"/>
                <w:i/>
              </w:rPr>
              <w:br/>
              <w:t>Date:</w:t>
            </w:r>
            <w:r w:rsidRPr="00B65D3C">
              <w:rPr>
                <w:b w:val="0"/>
                <w:i/>
              </w:rPr>
              <w:br/>
            </w:r>
            <w:r w:rsidRPr="00B65D3C">
              <w:rPr>
                <w:b w:val="0"/>
                <w:i/>
              </w:rPr>
              <w:br/>
              <w:t>Date:</w:t>
            </w:r>
          </w:p>
        </w:tc>
      </w:tr>
    </w:tbl>
    <w:p w:rsidR="00EC2454" w:rsidRPr="00B65D3C" w:rsidRDefault="00EC2454" w:rsidP="00EC2454">
      <w:pPr>
        <w:ind w:left="450" w:hanging="450"/>
        <w:rPr>
          <w:b w:val="0"/>
        </w:rPr>
      </w:pPr>
    </w:p>
    <w:p w:rsidR="00EC2454" w:rsidRPr="00B65D3C" w:rsidRDefault="00EC2454" w:rsidP="00EC2454">
      <w:pPr>
        <w:ind w:left="450" w:hanging="450"/>
        <w:jc w:val="right"/>
        <w:rPr>
          <w:b w:val="0"/>
        </w:rPr>
      </w:pPr>
      <w:r w:rsidRPr="00B65D3C">
        <w:rPr>
          <w:b w:val="0"/>
        </w:rPr>
        <w:br w:type="page"/>
      </w:r>
      <w:r w:rsidRPr="00B65D3C">
        <w:rPr>
          <w:b w:val="0"/>
        </w:rPr>
        <w:lastRenderedPageBreak/>
        <w:t>JOB DESCRIPTION Cont/d ...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5"/>
      </w:tblGrid>
      <w:tr w:rsidR="00EC2454" w:rsidRPr="00B65D3C" w:rsidTr="00B316E6">
        <w:trPr>
          <w:tblHeader/>
        </w:trPr>
        <w:tc>
          <w:tcPr>
            <w:tcW w:w="924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EC2454" w:rsidRPr="00B65D3C" w:rsidRDefault="00EC2454" w:rsidP="00B316E6">
            <w:pPr>
              <w:tabs>
                <w:tab w:val="left" w:pos="720"/>
              </w:tabs>
              <w:spacing w:before="120" w:after="120"/>
              <w:ind w:left="720" w:hanging="720"/>
              <w:rPr>
                <w:b w:val="0"/>
              </w:rPr>
            </w:pPr>
            <w:r w:rsidRPr="00B65D3C">
              <w:rPr>
                <w:b w:val="0"/>
              </w:rPr>
              <w:t>(5)</w:t>
            </w:r>
            <w:r w:rsidRPr="00B65D3C">
              <w:rPr>
                <w:b w:val="0"/>
              </w:rPr>
              <w:tab/>
              <w:t>DUTIES TYPICALLY INCLUDE:</w:t>
            </w:r>
          </w:p>
        </w:tc>
      </w:tr>
      <w:tr w:rsidR="00EC2454" w:rsidRPr="00B65D3C" w:rsidTr="00B316E6">
        <w:tc>
          <w:tcPr>
            <w:tcW w:w="92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2454" w:rsidRPr="0004161D" w:rsidRDefault="00EC2454" w:rsidP="00B316E6">
            <w:pPr>
              <w:pStyle w:val="BodyText"/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>Specific areas of activity related to the post at the present time are:</w:t>
            </w:r>
          </w:p>
          <w:p w:rsidR="00EC2454" w:rsidRPr="0004161D" w:rsidRDefault="00EC2454" w:rsidP="00EC2454">
            <w:pPr>
              <w:pStyle w:val="BodyText"/>
              <w:numPr>
                <w:ilvl w:val="1"/>
                <w:numId w:val="7"/>
              </w:numPr>
              <w:tabs>
                <w:tab w:val="center" w:pos="567"/>
              </w:tabs>
              <w:spacing w:before="120"/>
              <w:jc w:val="both"/>
              <w:rPr>
                <w:sz w:val="22"/>
                <w:szCs w:val="22"/>
              </w:rPr>
            </w:pPr>
            <w:r w:rsidRPr="0004161D">
              <w:rPr>
                <w:sz w:val="22"/>
                <w:szCs w:val="22"/>
              </w:rPr>
              <w:t>Quality Improvement</w:t>
            </w:r>
          </w:p>
          <w:p w:rsidR="00EC2454" w:rsidRPr="0004161D" w:rsidRDefault="00EC2454" w:rsidP="00EC2454">
            <w:pPr>
              <w:pStyle w:val="BodyText"/>
              <w:numPr>
                <w:ilvl w:val="2"/>
                <w:numId w:val="7"/>
              </w:numPr>
              <w:tabs>
                <w:tab w:val="center" w:pos="567"/>
              </w:tabs>
              <w:spacing w:before="120"/>
              <w:jc w:val="both"/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>To support and guide Head Teachers in their duties</w:t>
            </w:r>
          </w:p>
          <w:p w:rsidR="00EC2454" w:rsidRPr="0004161D" w:rsidRDefault="00EC2454" w:rsidP="00EC2454">
            <w:pPr>
              <w:pStyle w:val="BodyText"/>
              <w:numPr>
                <w:ilvl w:val="2"/>
                <w:numId w:val="7"/>
              </w:numPr>
              <w:tabs>
                <w:tab w:val="center" w:pos="567"/>
              </w:tabs>
              <w:spacing w:before="120"/>
              <w:jc w:val="both"/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>To support school and service self-evaluation</w:t>
            </w:r>
          </w:p>
          <w:p w:rsidR="00EC2454" w:rsidRPr="0004161D" w:rsidRDefault="00EC2454" w:rsidP="00EC2454">
            <w:pPr>
              <w:pStyle w:val="BodyText"/>
              <w:numPr>
                <w:ilvl w:val="2"/>
                <w:numId w:val="7"/>
              </w:numPr>
              <w:tabs>
                <w:tab w:val="center" w:pos="567"/>
              </w:tabs>
              <w:spacing w:before="120"/>
              <w:jc w:val="both"/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>To help schools prior to and during inspection and to support them post inspection</w:t>
            </w:r>
          </w:p>
          <w:p w:rsidR="00EC2454" w:rsidRPr="0004161D" w:rsidRDefault="00EC2454" w:rsidP="00EC2454">
            <w:pPr>
              <w:pStyle w:val="BodyText"/>
              <w:numPr>
                <w:ilvl w:val="2"/>
                <w:numId w:val="7"/>
              </w:numPr>
              <w:tabs>
                <w:tab w:val="center" w:pos="567"/>
              </w:tabs>
              <w:spacing w:before="120"/>
              <w:jc w:val="both"/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>To support School Improvement Planning and Standards and Quality Reporting</w:t>
            </w:r>
          </w:p>
          <w:p w:rsidR="00EC2454" w:rsidRPr="0004161D" w:rsidRDefault="00EC2454" w:rsidP="00EC2454">
            <w:pPr>
              <w:pStyle w:val="BodyText"/>
              <w:numPr>
                <w:ilvl w:val="2"/>
                <w:numId w:val="7"/>
              </w:numPr>
              <w:tabs>
                <w:tab w:val="center" w:pos="567"/>
              </w:tabs>
              <w:spacing w:before="120"/>
              <w:jc w:val="both"/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>To support and challenge schools in terms of raising achievement and attainment</w:t>
            </w:r>
          </w:p>
          <w:p w:rsidR="00EC2454" w:rsidRPr="0004161D" w:rsidRDefault="00EC2454" w:rsidP="00EC2454">
            <w:pPr>
              <w:pStyle w:val="BodyText"/>
              <w:numPr>
                <w:ilvl w:val="2"/>
                <w:numId w:val="7"/>
              </w:numPr>
              <w:tabs>
                <w:tab w:val="center" w:pos="567"/>
              </w:tabs>
              <w:spacing w:before="120"/>
              <w:jc w:val="both"/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>To investi</w:t>
            </w:r>
            <w:r w:rsidR="00866725" w:rsidRPr="0004161D">
              <w:rPr>
                <w:b w:val="0"/>
                <w:sz w:val="22"/>
                <w:szCs w:val="22"/>
              </w:rPr>
              <w:t>gat</w:t>
            </w:r>
            <w:r w:rsidRPr="0004161D">
              <w:rPr>
                <w:b w:val="0"/>
                <w:sz w:val="22"/>
                <w:szCs w:val="22"/>
              </w:rPr>
              <w:t>e parental complaints against Head Teachers/service delivery</w:t>
            </w:r>
          </w:p>
          <w:p w:rsidR="00EC2454" w:rsidRPr="0004161D" w:rsidRDefault="00EC2454" w:rsidP="00EC2454">
            <w:pPr>
              <w:pStyle w:val="BodyText"/>
              <w:numPr>
                <w:ilvl w:val="1"/>
                <w:numId w:val="7"/>
              </w:numPr>
              <w:tabs>
                <w:tab w:val="center" w:pos="567"/>
              </w:tabs>
              <w:spacing w:before="120"/>
              <w:jc w:val="both"/>
              <w:rPr>
                <w:sz w:val="22"/>
                <w:szCs w:val="22"/>
              </w:rPr>
            </w:pPr>
            <w:r w:rsidRPr="0004161D">
              <w:rPr>
                <w:sz w:val="22"/>
                <w:szCs w:val="22"/>
              </w:rPr>
              <w:t>Best Value</w:t>
            </w:r>
            <w:r w:rsidRPr="0004161D">
              <w:rPr>
                <w:sz w:val="22"/>
                <w:szCs w:val="22"/>
              </w:rPr>
              <w:tab/>
            </w:r>
            <w:r w:rsidRPr="0004161D">
              <w:rPr>
                <w:sz w:val="22"/>
                <w:szCs w:val="22"/>
              </w:rPr>
              <w:tab/>
            </w:r>
          </w:p>
          <w:p w:rsidR="00EC2454" w:rsidRPr="0004161D" w:rsidRDefault="00EC2454" w:rsidP="00EC2454">
            <w:pPr>
              <w:pStyle w:val="BodyText"/>
              <w:numPr>
                <w:ilvl w:val="2"/>
                <w:numId w:val="7"/>
              </w:numPr>
              <w:tabs>
                <w:tab w:val="center" w:pos="567"/>
              </w:tabs>
              <w:spacing w:before="120"/>
              <w:jc w:val="both"/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 xml:space="preserve">To promote the effective use of appropriate Quality Indicators </w:t>
            </w:r>
          </w:p>
          <w:p w:rsidR="00EC2454" w:rsidRPr="0004161D" w:rsidRDefault="00EC2454" w:rsidP="00EC2454">
            <w:pPr>
              <w:pStyle w:val="BodyText"/>
              <w:numPr>
                <w:ilvl w:val="2"/>
                <w:numId w:val="7"/>
              </w:numPr>
              <w:tabs>
                <w:tab w:val="center" w:pos="567"/>
              </w:tabs>
              <w:spacing w:before="120"/>
              <w:jc w:val="both"/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>To develop and share best practice in service delivery</w:t>
            </w:r>
          </w:p>
          <w:p w:rsidR="00EC2454" w:rsidRPr="0004161D" w:rsidRDefault="00EC2454" w:rsidP="00EC2454">
            <w:pPr>
              <w:pStyle w:val="BodyText"/>
              <w:numPr>
                <w:ilvl w:val="2"/>
                <w:numId w:val="7"/>
              </w:numPr>
              <w:tabs>
                <w:tab w:val="center" w:pos="567"/>
              </w:tabs>
              <w:spacing w:before="120"/>
              <w:jc w:val="both"/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>To adhere to the principles of Quality Management in Education</w:t>
            </w:r>
          </w:p>
          <w:p w:rsidR="00EC2454" w:rsidRPr="0004161D" w:rsidRDefault="00EC2454" w:rsidP="00EC2454">
            <w:pPr>
              <w:pStyle w:val="BodyText"/>
              <w:numPr>
                <w:ilvl w:val="2"/>
                <w:numId w:val="7"/>
              </w:numPr>
              <w:tabs>
                <w:tab w:val="center" w:pos="567"/>
              </w:tabs>
              <w:spacing w:before="120"/>
              <w:jc w:val="both"/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 xml:space="preserve">To assist in Best Value Reviews as appropriate </w:t>
            </w:r>
          </w:p>
          <w:p w:rsidR="00EC2454" w:rsidRPr="0004161D" w:rsidRDefault="00EC2454" w:rsidP="00EC2454">
            <w:pPr>
              <w:pStyle w:val="BodyText"/>
              <w:numPr>
                <w:ilvl w:val="1"/>
                <w:numId w:val="7"/>
              </w:numPr>
              <w:tabs>
                <w:tab w:val="center" w:pos="567"/>
              </w:tabs>
              <w:spacing w:before="120"/>
              <w:jc w:val="both"/>
              <w:rPr>
                <w:sz w:val="22"/>
                <w:szCs w:val="22"/>
              </w:rPr>
            </w:pPr>
            <w:r w:rsidRPr="0004161D">
              <w:rPr>
                <w:sz w:val="22"/>
                <w:szCs w:val="22"/>
              </w:rPr>
              <w:t>Curriculum Development</w:t>
            </w:r>
          </w:p>
          <w:p w:rsidR="00EC2454" w:rsidRPr="0004161D" w:rsidRDefault="00EC2454" w:rsidP="00EC2454">
            <w:pPr>
              <w:pStyle w:val="BodyText"/>
              <w:numPr>
                <w:ilvl w:val="2"/>
                <w:numId w:val="7"/>
              </w:numPr>
              <w:tabs>
                <w:tab w:val="center" w:pos="567"/>
              </w:tabs>
              <w:spacing w:before="120"/>
              <w:jc w:val="both"/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>To play a lead role in the development and implementation of Curriculum for Excellence</w:t>
            </w:r>
          </w:p>
          <w:p w:rsidR="00EC2454" w:rsidRPr="0004161D" w:rsidRDefault="00EC2454" w:rsidP="00EC2454">
            <w:pPr>
              <w:pStyle w:val="BodyText"/>
              <w:numPr>
                <w:ilvl w:val="2"/>
                <w:numId w:val="7"/>
              </w:numPr>
              <w:tabs>
                <w:tab w:val="center" w:pos="567"/>
              </w:tabs>
              <w:spacing w:before="120"/>
              <w:jc w:val="both"/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>To support the development of policies in relation to education across Moray</w:t>
            </w:r>
          </w:p>
          <w:p w:rsidR="00EC2454" w:rsidRPr="0004161D" w:rsidRDefault="00EC2454" w:rsidP="00EC2454">
            <w:pPr>
              <w:pStyle w:val="BodyText"/>
              <w:numPr>
                <w:ilvl w:val="2"/>
                <w:numId w:val="7"/>
              </w:numPr>
              <w:tabs>
                <w:tab w:val="center" w:pos="567"/>
              </w:tabs>
              <w:spacing w:before="120"/>
              <w:jc w:val="both"/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>To support and guide the work of other officers within the Schools and Curriculum Development section</w:t>
            </w:r>
          </w:p>
          <w:p w:rsidR="00EC2454" w:rsidRPr="0004161D" w:rsidRDefault="00EC2454" w:rsidP="00EC2454">
            <w:pPr>
              <w:pStyle w:val="BodyText"/>
              <w:numPr>
                <w:ilvl w:val="2"/>
                <w:numId w:val="7"/>
              </w:numPr>
              <w:tabs>
                <w:tab w:val="center" w:pos="567"/>
              </w:tabs>
              <w:spacing w:before="120"/>
              <w:jc w:val="both"/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>To support progression through the education system from 3 to 18 and promote cross sector working</w:t>
            </w:r>
          </w:p>
          <w:p w:rsidR="00EC2454" w:rsidRPr="0004161D" w:rsidRDefault="00EC2454" w:rsidP="00EC2454">
            <w:pPr>
              <w:pStyle w:val="BodyText"/>
              <w:numPr>
                <w:ilvl w:val="2"/>
                <w:numId w:val="7"/>
              </w:numPr>
              <w:tabs>
                <w:tab w:val="center" w:pos="567"/>
              </w:tabs>
              <w:spacing w:before="120"/>
              <w:jc w:val="both"/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>To support and promote professional development activities</w:t>
            </w:r>
          </w:p>
          <w:p w:rsidR="00EC2454" w:rsidRPr="0004161D" w:rsidRDefault="00EC2454" w:rsidP="00EC2454">
            <w:pPr>
              <w:pStyle w:val="BodyText"/>
              <w:numPr>
                <w:ilvl w:val="1"/>
                <w:numId w:val="7"/>
              </w:numPr>
              <w:tabs>
                <w:tab w:val="center" w:pos="567"/>
              </w:tabs>
              <w:spacing w:before="120"/>
              <w:jc w:val="both"/>
              <w:rPr>
                <w:sz w:val="22"/>
                <w:szCs w:val="22"/>
              </w:rPr>
            </w:pPr>
            <w:r w:rsidRPr="0004161D">
              <w:rPr>
                <w:sz w:val="22"/>
                <w:szCs w:val="22"/>
              </w:rPr>
              <w:t>ASG Officer</w:t>
            </w:r>
            <w:r w:rsidRPr="0004161D">
              <w:rPr>
                <w:sz w:val="22"/>
                <w:szCs w:val="22"/>
              </w:rPr>
              <w:tab/>
            </w:r>
            <w:r w:rsidRPr="0004161D">
              <w:rPr>
                <w:sz w:val="22"/>
                <w:szCs w:val="22"/>
              </w:rPr>
              <w:tab/>
            </w:r>
          </w:p>
          <w:p w:rsidR="00EC2454" w:rsidRPr="0004161D" w:rsidRDefault="00866725" w:rsidP="00EC2454">
            <w:pPr>
              <w:pStyle w:val="BodyText"/>
              <w:numPr>
                <w:ilvl w:val="2"/>
                <w:numId w:val="7"/>
              </w:numPr>
              <w:tabs>
                <w:tab w:val="center" w:pos="567"/>
              </w:tabs>
              <w:spacing w:before="120"/>
              <w:jc w:val="both"/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 xml:space="preserve">  </w:t>
            </w:r>
            <w:r w:rsidR="00EC2454" w:rsidRPr="0004161D">
              <w:rPr>
                <w:b w:val="0"/>
                <w:sz w:val="22"/>
                <w:szCs w:val="22"/>
              </w:rPr>
              <w:t>Responsible for a number of Associated School</w:t>
            </w:r>
            <w:r w:rsidRPr="0004161D">
              <w:rPr>
                <w:b w:val="0"/>
                <w:sz w:val="22"/>
                <w:szCs w:val="22"/>
              </w:rPr>
              <w:t>s</w:t>
            </w:r>
            <w:r w:rsidR="0004161D" w:rsidRPr="0004161D">
              <w:rPr>
                <w:b w:val="0"/>
                <w:sz w:val="22"/>
                <w:szCs w:val="22"/>
              </w:rPr>
              <w:t xml:space="preserve"> </w:t>
            </w:r>
            <w:r w:rsidR="00EC2454" w:rsidRPr="0004161D">
              <w:rPr>
                <w:b w:val="0"/>
                <w:sz w:val="22"/>
                <w:szCs w:val="22"/>
              </w:rPr>
              <w:t>Groups</w:t>
            </w:r>
          </w:p>
          <w:p w:rsidR="00EC2454" w:rsidRPr="0004161D" w:rsidRDefault="00866725" w:rsidP="00EC2454">
            <w:pPr>
              <w:pStyle w:val="BodyText"/>
              <w:numPr>
                <w:ilvl w:val="2"/>
                <w:numId w:val="7"/>
              </w:numPr>
              <w:tabs>
                <w:tab w:val="center" w:pos="567"/>
              </w:tabs>
              <w:spacing w:before="120"/>
              <w:jc w:val="both"/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 xml:space="preserve">  </w:t>
            </w:r>
            <w:r w:rsidR="00EC2454" w:rsidRPr="0004161D">
              <w:rPr>
                <w:b w:val="0"/>
                <w:sz w:val="22"/>
                <w:szCs w:val="22"/>
              </w:rPr>
              <w:t>Advise and be involved in</w:t>
            </w:r>
            <w:r w:rsidRPr="0004161D">
              <w:rPr>
                <w:b w:val="0"/>
                <w:sz w:val="22"/>
                <w:szCs w:val="22"/>
              </w:rPr>
              <w:t xml:space="preserve"> </w:t>
            </w:r>
            <w:r w:rsidR="00EC2454" w:rsidRPr="0004161D">
              <w:rPr>
                <w:b w:val="0"/>
                <w:sz w:val="22"/>
                <w:szCs w:val="22"/>
              </w:rPr>
              <w:t>Head Teacher and Depute Head Teacher appointments from initial advertisement to final interview stages.</w:t>
            </w:r>
          </w:p>
          <w:p w:rsidR="00866725" w:rsidRPr="0004161D" w:rsidRDefault="00EC2454" w:rsidP="00866725">
            <w:pPr>
              <w:pStyle w:val="BodyText"/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04161D">
              <w:rPr>
                <w:sz w:val="22"/>
                <w:szCs w:val="22"/>
              </w:rPr>
              <w:t>Other Duties - as required</w:t>
            </w:r>
          </w:p>
          <w:p w:rsidR="00EC2454" w:rsidRPr="0004161D" w:rsidRDefault="00EC2454" w:rsidP="00EC2454">
            <w:pPr>
              <w:numPr>
                <w:ilvl w:val="2"/>
                <w:numId w:val="8"/>
              </w:numPr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>Carry out Head Teacher PR&amp;D in line with Council policy.</w:t>
            </w:r>
          </w:p>
          <w:p w:rsidR="00EC2454" w:rsidRPr="0004161D" w:rsidRDefault="00EC2454" w:rsidP="00B316E6">
            <w:pPr>
              <w:rPr>
                <w:b w:val="0"/>
                <w:sz w:val="22"/>
                <w:szCs w:val="22"/>
              </w:rPr>
            </w:pPr>
          </w:p>
          <w:p w:rsidR="00EC2454" w:rsidRPr="0004161D" w:rsidRDefault="00EC2454" w:rsidP="00EC2454">
            <w:pPr>
              <w:numPr>
                <w:ilvl w:val="2"/>
                <w:numId w:val="8"/>
              </w:numPr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 xml:space="preserve">To liaise and work co-operatively with appropriate national and local agencies </w:t>
            </w:r>
          </w:p>
          <w:p w:rsidR="00EC2454" w:rsidRPr="0004161D" w:rsidRDefault="00EC2454" w:rsidP="00B316E6">
            <w:pPr>
              <w:rPr>
                <w:b w:val="0"/>
                <w:sz w:val="22"/>
                <w:szCs w:val="22"/>
              </w:rPr>
            </w:pPr>
          </w:p>
          <w:p w:rsidR="00EC2454" w:rsidRPr="0004161D" w:rsidRDefault="00EC2454" w:rsidP="00EC2454">
            <w:pPr>
              <w:numPr>
                <w:ilvl w:val="2"/>
                <w:numId w:val="8"/>
              </w:numPr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>To maintain an awareness of national priorities and current educational developments.</w:t>
            </w:r>
          </w:p>
          <w:p w:rsidR="00EC2454" w:rsidRPr="0004161D" w:rsidRDefault="00EC2454" w:rsidP="00B316E6">
            <w:pPr>
              <w:rPr>
                <w:b w:val="0"/>
                <w:sz w:val="22"/>
                <w:szCs w:val="22"/>
              </w:rPr>
            </w:pPr>
          </w:p>
          <w:p w:rsidR="00EC2454" w:rsidRPr="0004161D" w:rsidRDefault="00EC2454" w:rsidP="00EC2454">
            <w:pPr>
              <w:numPr>
                <w:ilvl w:val="2"/>
                <w:numId w:val="8"/>
              </w:numPr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>To represent the authority at conferences, meetings, working parties at local, national and international levels as appropriate.</w:t>
            </w:r>
          </w:p>
          <w:p w:rsidR="00EC2454" w:rsidRPr="0004161D" w:rsidRDefault="00EC2454" w:rsidP="00B316E6">
            <w:pPr>
              <w:rPr>
                <w:b w:val="0"/>
                <w:sz w:val="22"/>
                <w:szCs w:val="22"/>
              </w:rPr>
            </w:pPr>
          </w:p>
          <w:p w:rsidR="00EC2454" w:rsidRPr="0004161D" w:rsidRDefault="00EC2454" w:rsidP="00EC2454">
            <w:pPr>
              <w:numPr>
                <w:ilvl w:val="2"/>
                <w:numId w:val="8"/>
              </w:numPr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>To liaise and work co-operatively with other Council departments</w:t>
            </w:r>
          </w:p>
          <w:p w:rsidR="00EC2454" w:rsidRPr="0004161D" w:rsidRDefault="00EC2454" w:rsidP="00B316E6">
            <w:pPr>
              <w:rPr>
                <w:b w:val="0"/>
                <w:sz w:val="22"/>
                <w:szCs w:val="22"/>
              </w:rPr>
            </w:pPr>
          </w:p>
          <w:p w:rsidR="00EC2454" w:rsidRPr="0004161D" w:rsidRDefault="00EC2454" w:rsidP="00EC2454">
            <w:pPr>
              <w:numPr>
                <w:ilvl w:val="2"/>
                <w:numId w:val="8"/>
              </w:numPr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>To participate in the Council’s employee review and development programme.</w:t>
            </w:r>
          </w:p>
          <w:p w:rsidR="00EC2454" w:rsidRPr="0004161D" w:rsidRDefault="00EC2454" w:rsidP="00B316E6">
            <w:pPr>
              <w:pStyle w:val="ListParagraph"/>
              <w:rPr>
                <w:sz w:val="22"/>
                <w:szCs w:val="22"/>
              </w:rPr>
            </w:pPr>
          </w:p>
          <w:p w:rsidR="00EC2454" w:rsidRPr="0004161D" w:rsidRDefault="00EC2454" w:rsidP="00EC2454">
            <w:pPr>
              <w:numPr>
                <w:ilvl w:val="2"/>
                <w:numId w:val="8"/>
              </w:numPr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>To advise Elected Members as appropriate</w:t>
            </w:r>
          </w:p>
          <w:p w:rsidR="00EC2454" w:rsidRPr="0004161D" w:rsidRDefault="00EC2454" w:rsidP="00B316E6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04161D">
              <w:rPr>
                <w:b w:val="0"/>
                <w:sz w:val="22"/>
                <w:szCs w:val="22"/>
              </w:rPr>
              <w:t>The above is intended to provide a clear but concise statement of the present MAJOR TASKS and ACTIVITIES of the job.  It is not an exhaustive list of all its detailed duties.</w:t>
            </w:r>
          </w:p>
          <w:p w:rsidR="00EC2454" w:rsidRPr="00B65D3C" w:rsidRDefault="00EC2454" w:rsidP="00B316E6">
            <w:pPr>
              <w:spacing w:before="120" w:after="120"/>
              <w:rPr>
                <w:b w:val="0"/>
              </w:rPr>
            </w:pPr>
            <w:r w:rsidRPr="0004161D">
              <w:rPr>
                <w:b w:val="0"/>
                <w:sz w:val="22"/>
                <w:szCs w:val="22"/>
              </w:rPr>
              <w:t>Please note that the finalised remit will be agreed with the postholder, taking account of their strengths and the ongoing review of the remits of all Quality Improvement Officers.</w:t>
            </w:r>
          </w:p>
        </w:tc>
      </w:tr>
    </w:tbl>
    <w:p w:rsidR="00EC2454" w:rsidRPr="00B65D3C" w:rsidRDefault="00EC2454" w:rsidP="00EC2454">
      <w:pPr>
        <w:jc w:val="both"/>
      </w:pPr>
    </w:p>
    <w:p w:rsidR="00EC2454" w:rsidRDefault="00EC2454" w:rsidP="00EC2454">
      <w:pPr>
        <w:pStyle w:val="BlockText"/>
        <w:ind w:left="-426" w:right="-244" w:hanging="283"/>
        <w:jc w:val="center"/>
        <w:rPr>
          <w:b/>
          <w:sz w:val="19"/>
        </w:rPr>
      </w:pPr>
      <w:r>
        <w:br w:type="page"/>
      </w:r>
    </w:p>
    <w:p w:rsidR="00EC2454" w:rsidRDefault="00EC2454" w:rsidP="00EC2454">
      <w:pPr>
        <w:pStyle w:val="BlockText"/>
        <w:ind w:left="-426" w:right="-244" w:hanging="283"/>
        <w:jc w:val="center"/>
        <w:rPr>
          <w:b/>
          <w:sz w:val="19"/>
        </w:rPr>
      </w:pPr>
    </w:p>
    <w:p w:rsidR="00EC2454" w:rsidRDefault="00EC2454" w:rsidP="00EC2454">
      <w:pPr>
        <w:pStyle w:val="BlockText"/>
        <w:ind w:left="-426" w:right="-244" w:hanging="283"/>
        <w:jc w:val="center"/>
        <w:rPr>
          <w:b/>
          <w:sz w:val="22"/>
        </w:rPr>
      </w:pPr>
      <w:r>
        <w:rPr>
          <w:b/>
          <w:sz w:val="22"/>
        </w:rPr>
        <w:t>THE MORAY COUNCIL</w:t>
      </w:r>
    </w:p>
    <w:p w:rsidR="00EC2454" w:rsidRDefault="00EC2454" w:rsidP="00EC2454">
      <w:pPr>
        <w:pStyle w:val="BlockText"/>
        <w:ind w:left="-426" w:right="-244" w:hanging="283"/>
        <w:jc w:val="center"/>
        <w:rPr>
          <w:b/>
          <w:sz w:val="22"/>
        </w:rPr>
      </w:pPr>
    </w:p>
    <w:p w:rsidR="00EC2454" w:rsidRDefault="00EC2454" w:rsidP="00EC2454">
      <w:pPr>
        <w:pStyle w:val="BlockText"/>
        <w:ind w:right="-244"/>
        <w:jc w:val="center"/>
        <w:rPr>
          <w:b/>
          <w:sz w:val="22"/>
        </w:rPr>
      </w:pPr>
      <w:r>
        <w:rPr>
          <w:b/>
          <w:sz w:val="22"/>
        </w:rPr>
        <w:t>PERSON SPECIFICATION</w:t>
      </w:r>
    </w:p>
    <w:p w:rsidR="00EC2454" w:rsidRDefault="00EC2454" w:rsidP="00EC2454">
      <w:pPr>
        <w:pStyle w:val="BlockText"/>
        <w:ind w:left="0" w:right="-244"/>
        <w:rPr>
          <w:sz w:val="19"/>
        </w:rPr>
      </w:pPr>
    </w:p>
    <w:p w:rsidR="00EC2454" w:rsidRDefault="00EC2454" w:rsidP="00EC2454">
      <w:pPr>
        <w:pStyle w:val="BlockText"/>
        <w:ind w:left="0" w:right="-244"/>
        <w:rPr>
          <w:sz w:val="18"/>
        </w:rPr>
      </w:pPr>
      <w:r>
        <w:rPr>
          <w:b/>
          <w:sz w:val="18"/>
        </w:rPr>
        <w:t>Post:</w:t>
      </w:r>
      <w:r>
        <w:rPr>
          <w:sz w:val="18"/>
        </w:rPr>
        <w:tab/>
      </w:r>
      <w:r>
        <w:rPr>
          <w:sz w:val="18"/>
        </w:rPr>
        <w:tab/>
        <w:t>Quality Improvement Officer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EC2454" w:rsidRDefault="00EC2454" w:rsidP="00EC2454">
      <w:pPr>
        <w:pStyle w:val="BlockText"/>
        <w:ind w:left="0" w:right="-244"/>
        <w:rPr>
          <w:b/>
          <w:sz w:val="18"/>
        </w:rPr>
      </w:pPr>
    </w:p>
    <w:p w:rsidR="00EC2454" w:rsidRDefault="00EC2454" w:rsidP="00EC2454">
      <w:pPr>
        <w:pStyle w:val="BlockText"/>
        <w:ind w:left="0" w:right="-244"/>
        <w:rPr>
          <w:sz w:val="18"/>
        </w:rPr>
      </w:pPr>
      <w:r>
        <w:rPr>
          <w:b/>
          <w:sz w:val="18"/>
        </w:rPr>
        <w:t>Department:</w:t>
      </w:r>
      <w:r>
        <w:rPr>
          <w:sz w:val="18"/>
        </w:rPr>
        <w:tab/>
        <w:t>Education and Social Care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EC2454" w:rsidRDefault="00EC2454" w:rsidP="00EC2454">
      <w:pPr>
        <w:pStyle w:val="BlockText"/>
        <w:ind w:left="0" w:right="-244"/>
        <w:rPr>
          <w:b/>
          <w:sz w:val="18"/>
        </w:rPr>
      </w:pPr>
    </w:p>
    <w:p w:rsidR="00EC2454" w:rsidRDefault="00EC2454" w:rsidP="00EC2454">
      <w:pPr>
        <w:pStyle w:val="BlockText"/>
        <w:ind w:left="0" w:right="-244"/>
        <w:rPr>
          <w:sz w:val="18"/>
        </w:rPr>
      </w:pPr>
      <w:r>
        <w:rPr>
          <w:b/>
          <w:sz w:val="18"/>
        </w:rPr>
        <w:t>Date Specification Completed:</w:t>
      </w:r>
      <w:r>
        <w:rPr>
          <w:sz w:val="18"/>
        </w:rPr>
        <w:tab/>
        <w:t>7</w:t>
      </w:r>
      <w:r w:rsidRPr="00047567">
        <w:rPr>
          <w:sz w:val="18"/>
          <w:vertAlign w:val="superscript"/>
        </w:rPr>
        <w:t>th</w:t>
      </w:r>
      <w:r>
        <w:rPr>
          <w:sz w:val="18"/>
        </w:rPr>
        <w:t xml:space="preserve"> June 2013</w:t>
      </w:r>
    </w:p>
    <w:p w:rsidR="00EC2454" w:rsidRDefault="00EC2454" w:rsidP="00EC2454">
      <w:pPr>
        <w:pStyle w:val="BlockText"/>
        <w:ind w:left="0" w:right="-244"/>
        <w:rPr>
          <w:b/>
          <w:sz w:val="18"/>
        </w:rPr>
      </w:pPr>
    </w:p>
    <w:p w:rsidR="00EC2454" w:rsidRDefault="00EC2454" w:rsidP="00EC2454">
      <w:pPr>
        <w:pStyle w:val="BlockText"/>
        <w:ind w:left="0" w:right="-244"/>
        <w:rPr>
          <w:sz w:val="16"/>
        </w:rPr>
      </w:pPr>
      <w:r>
        <w:rPr>
          <w:sz w:val="18"/>
        </w:rPr>
        <w:tab/>
      </w:r>
    </w:p>
    <w:p w:rsidR="00EC2454" w:rsidRDefault="00EC2454" w:rsidP="00EC2454">
      <w:pPr>
        <w:pStyle w:val="BlockText"/>
        <w:ind w:left="0" w:right="-244"/>
        <w:rPr>
          <w:sz w:val="18"/>
        </w:rPr>
      </w:pPr>
      <w:r>
        <w:rPr>
          <w:b/>
          <w:sz w:val="18"/>
        </w:rPr>
        <w:t xml:space="preserve">Note:  </w:t>
      </w:r>
      <w:r>
        <w:rPr>
          <w:sz w:val="18"/>
        </w:rPr>
        <w:t>Any disabled applicant who meets the essential criteria for the post is guaranteed an interview.</w:t>
      </w:r>
    </w:p>
    <w:p w:rsidR="00EC2454" w:rsidRDefault="00EC2454" w:rsidP="00EC2454">
      <w:pPr>
        <w:pStyle w:val="BlockText"/>
        <w:ind w:left="0" w:right="-244"/>
        <w:rPr>
          <w:b/>
          <w:sz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19"/>
        <w:gridCol w:w="3090"/>
      </w:tblGrid>
      <w:tr w:rsidR="00EC2454" w:rsidTr="00B316E6">
        <w:trPr>
          <w:tblHeader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454" w:rsidRDefault="00EC2454" w:rsidP="00B316E6">
            <w:pPr>
              <w:pStyle w:val="BlockText"/>
              <w:spacing w:before="120" w:after="120"/>
              <w:ind w:left="0" w:right="102"/>
              <w:jc w:val="center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2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454" w:rsidRDefault="00EC2454" w:rsidP="00B316E6">
            <w:pPr>
              <w:pStyle w:val="BlockText"/>
              <w:spacing w:before="120" w:after="120"/>
              <w:ind w:left="0" w:right="132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The minimum acceptable levels for safe and effective job performance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454" w:rsidRDefault="00EC2454" w:rsidP="00B316E6">
            <w:pPr>
              <w:pStyle w:val="BlockText"/>
              <w:spacing w:before="120" w:after="120"/>
              <w:ind w:left="0" w:right="72"/>
              <w:jc w:val="center"/>
              <w:rPr>
                <w:b/>
                <w:i/>
              </w:rPr>
            </w:pPr>
            <w:r>
              <w:rPr>
                <w:b/>
              </w:rPr>
              <w:t>DESIRABLE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The attributes of the ideal</w:t>
            </w:r>
            <w:r>
              <w:rPr>
                <w:b/>
                <w:i/>
              </w:rPr>
              <w:br/>
              <w:t xml:space="preserve"> candidate</w:t>
            </w:r>
          </w:p>
        </w:tc>
      </w:tr>
      <w:tr w:rsidR="00EC2454" w:rsidTr="00B316E6">
        <w:tc>
          <w:tcPr>
            <w:tcW w:w="3261" w:type="dxa"/>
            <w:tcBorders>
              <w:top w:val="nil"/>
              <w:bottom w:val="nil"/>
            </w:tcBorders>
          </w:tcPr>
          <w:p w:rsidR="00EC2454" w:rsidRDefault="00EC2454" w:rsidP="00EC2454">
            <w:pPr>
              <w:pStyle w:val="BlockText"/>
              <w:numPr>
                <w:ilvl w:val="0"/>
                <w:numId w:val="1"/>
              </w:numPr>
              <w:spacing w:before="120" w:after="120"/>
              <w:ind w:right="10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Experience</w:t>
            </w:r>
          </w:p>
          <w:p w:rsidR="00EC2454" w:rsidRDefault="00EC2454" w:rsidP="00B316E6">
            <w:pPr>
              <w:pStyle w:val="BlockText"/>
              <w:tabs>
                <w:tab w:val="left" w:pos="459"/>
              </w:tabs>
              <w:spacing w:before="120" w:after="120"/>
              <w:ind w:left="0" w:right="102"/>
              <w:jc w:val="left"/>
              <w:rPr>
                <w:b/>
                <w:sz w:val="2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EC2454" w:rsidRPr="00AD5690" w:rsidRDefault="00EC2454" w:rsidP="00B316E6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Ex</w:t>
            </w:r>
            <w:r w:rsidR="0004161D">
              <w:rPr>
                <w:sz w:val="20"/>
              </w:rPr>
              <w:t xml:space="preserve">perience of a promoted post in a school at Principal </w:t>
            </w:r>
            <w:r>
              <w:rPr>
                <w:sz w:val="20"/>
              </w:rPr>
              <w:t xml:space="preserve">Teacher level or above. </w:t>
            </w:r>
            <w:r w:rsidRPr="00AD5690">
              <w:rPr>
                <w:sz w:val="20"/>
              </w:rPr>
              <w:t xml:space="preserve"> 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EC2454" w:rsidRDefault="00EC2454" w:rsidP="00B316E6">
            <w:pPr>
              <w:pStyle w:val="BlockText"/>
              <w:spacing w:before="120" w:after="120"/>
              <w:ind w:left="0" w:right="72"/>
              <w:jc w:val="left"/>
              <w:rPr>
                <w:sz w:val="20"/>
              </w:rPr>
            </w:pPr>
            <w:r>
              <w:rPr>
                <w:sz w:val="20"/>
              </w:rPr>
              <w:t>Previous experience in educational development outwith schools settings, for example, secondment on a specific task basis or as a member of local/national working groups.</w:t>
            </w:r>
          </w:p>
          <w:p w:rsidR="00EC2454" w:rsidRPr="00AD5690" w:rsidRDefault="00EC2454" w:rsidP="00B316E6">
            <w:pPr>
              <w:pStyle w:val="BlockText"/>
              <w:spacing w:before="120" w:after="120"/>
              <w:ind w:left="0" w:right="72"/>
              <w:jc w:val="left"/>
              <w:rPr>
                <w:sz w:val="20"/>
              </w:rPr>
            </w:pPr>
          </w:p>
        </w:tc>
      </w:tr>
      <w:tr w:rsidR="00EC2454" w:rsidTr="00B316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454" w:rsidRDefault="00EC2454" w:rsidP="00EC2454">
            <w:pPr>
              <w:pStyle w:val="BlockText"/>
              <w:numPr>
                <w:ilvl w:val="0"/>
                <w:numId w:val="1"/>
              </w:numPr>
              <w:spacing w:before="120" w:after="120"/>
              <w:ind w:right="10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Education &amp; qualifications*</w:t>
            </w:r>
          </w:p>
          <w:p w:rsidR="00EC2454" w:rsidRDefault="00EC2454" w:rsidP="00B316E6">
            <w:pPr>
              <w:pStyle w:val="BlockText"/>
              <w:spacing w:before="120" w:after="120"/>
              <w:ind w:left="0" w:right="102"/>
              <w:jc w:val="left"/>
              <w:rPr>
                <w:b/>
                <w:sz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454" w:rsidRDefault="00EC2454" w:rsidP="00B316E6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Education to Degree or equivalent level.</w:t>
            </w:r>
          </w:p>
          <w:p w:rsidR="00EC2454" w:rsidRPr="00AD5690" w:rsidRDefault="00EC2454" w:rsidP="00B316E6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454" w:rsidRPr="00AD5690" w:rsidRDefault="00EC2454" w:rsidP="00B316E6">
            <w:pPr>
              <w:pStyle w:val="BlockText"/>
              <w:spacing w:before="60" w:after="60"/>
              <w:ind w:left="0" w:right="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Post Graduate Diplomas/Degrees in Education and related areas  </w:t>
            </w:r>
          </w:p>
        </w:tc>
      </w:tr>
      <w:tr w:rsidR="00EC2454" w:rsidTr="00B316E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C2454" w:rsidRDefault="00EC2454" w:rsidP="00EC2454">
            <w:pPr>
              <w:pStyle w:val="BlockText"/>
              <w:numPr>
                <w:ilvl w:val="0"/>
                <w:numId w:val="1"/>
              </w:numPr>
              <w:spacing w:before="120" w:after="120"/>
              <w:ind w:right="10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Skills/abilities (general)</w:t>
            </w:r>
          </w:p>
          <w:p w:rsidR="00EC2454" w:rsidRDefault="00EC2454" w:rsidP="00B316E6">
            <w:pPr>
              <w:pStyle w:val="BlockText"/>
              <w:spacing w:before="120" w:after="120"/>
              <w:ind w:left="0" w:right="102"/>
              <w:jc w:val="left"/>
              <w:rPr>
                <w:b/>
                <w:sz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EC2454" w:rsidRDefault="00EC2454" w:rsidP="00B316E6">
            <w:pPr>
              <w:pStyle w:val="BlockText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 xml:space="preserve">Ability to work as </w:t>
            </w:r>
            <w:r w:rsidR="0004161D">
              <w:rPr>
                <w:sz w:val="20"/>
              </w:rPr>
              <w:t>part</w:t>
            </w:r>
            <w:r>
              <w:rPr>
                <w:sz w:val="20"/>
              </w:rPr>
              <w:t xml:space="preserve"> of a team and also on own initiative.</w:t>
            </w:r>
          </w:p>
          <w:p w:rsidR="00EC2454" w:rsidRDefault="00EC2454" w:rsidP="00B316E6">
            <w:pPr>
              <w:pStyle w:val="BlockText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Ability to prioritise own workload</w:t>
            </w:r>
          </w:p>
          <w:p w:rsidR="00EC2454" w:rsidRDefault="00EC2454" w:rsidP="00B316E6">
            <w:pPr>
              <w:pStyle w:val="BlockText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High degree of IT skills including experience of spreadsheets and word processing</w:t>
            </w:r>
          </w:p>
          <w:p w:rsidR="00EC2454" w:rsidRPr="00AD5690" w:rsidRDefault="00EC2454" w:rsidP="00B316E6">
            <w:pPr>
              <w:pStyle w:val="BlockText"/>
              <w:ind w:left="0" w:right="132"/>
              <w:jc w:val="left"/>
              <w:rPr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EC2454" w:rsidRPr="00AD5690" w:rsidRDefault="00EC2454" w:rsidP="00B316E6">
            <w:pPr>
              <w:pStyle w:val="BlockText"/>
              <w:spacing w:before="120"/>
              <w:ind w:left="0" w:right="74"/>
              <w:jc w:val="left"/>
              <w:rPr>
                <w:sz w:val="20"/>
              </w:rPr>
            </w:pPr>
            <w:r>
              <w:rPr>
                <w:sz w:val="20"/>
              </w:rPr>
              <w:t>A knowledge of data analysis, databases and management information systems</w:t>
            </w:r>
          </w:p>
        </w:tc>
      </w:tr>
      <w:tr w:rsidR="00EC2454" w:rsidTr="00B316E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C2454" w:rsidRDefault="00EC2454" w:rsidP="00EC2454">
            <w:pPr>
              <w:pStyle w:val="BlockText"/>
              <w:numPr>
                <w:ilvl w:val="0"/>
                <w:numId w:val="1"/>
              </w:numPr>
              <w:spacing w:before="120" w:after="120"/>
              <w:ind w:right="10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Skills/abilities specific to post*</w:t>
            </w:r>
          </w:p>
          <w:p w:rsidR="00EC2454" w:rsidRDefault="00EC2454" w:rsidP="00B316E6">
            <w:pPr>
              <w:pStyle w:val="BlockText"/>
              <w:spacing w:before="120" w:after="120"/>
              <w:ind w:left="0" w:right="102"/>
              <w:jc w:val="left"/>
              <w:rPr>
                <w:b/>
                <w:sz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EC2454" w:rsidRPr="00AD5690" w:rsidRDefault="00EC2454" w:rsidP="00B316E6">
            <w:pPr>
              <w:pStyle w:val="BlockText"/>
              <w:spacing w:before="60" w:after="60"/>
              <w:ind w:left="0" w:right="130"/>
              <w:jc w:val="left"/>
              <w:rPr>
                <w:sz w:val="20"/>
              </w:rPr>
            </w:pPr>
            <w:r>
              <w:rPr>
                <w:sz w:val="20"/>
              </w:rPr>
              <w:t>A deep knowledge and understanding of curriculum development and learning and teaching.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EC2454" w:rsidRPr="00AD5690" w:rsidRDefault="00EC2454" w:rsidP="00B316E6">
            <w:pPr>
              <w:pStyle w:val="BlockText"/>
              <w:spacing w:before="120" w:after="120"/>
              <w:ind w:left="0" w:right="72"/>
              <w:jc w:val="left"/>
              <w:rPr>
                <w:sz w:val="20"/>
              </w:rPr>
            </w:pPr>
          </w:p>
        </w:tc>
      </w:tr>
      <w:tr w:rsidR="00EC2454" w:rsidTr="00B316E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C2454" w:rsidRDefault="00EC2454" w:rsidP="00EC2454">
            <w:pPr>
              <w:pStyle w:val="BlockText"/>
              <w:numPr>
                <w:ilvl w:val="0"/>
                <w:numId w:val="1"/>
              </w:numPr>
              <w:spacing w:before="120" w:after="120"/>
              <w:ind w:right="10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Inter-personal &amp; social skills</w:t>
            </w:r>
          </w:p>
          <w:p w:rsidR="00EC2454" w:rsidRDefault="00EC2454" w:rsidP="00B316E6">
            <w:pPr>
              <w:pStyle w:val="BlockText"/>
              <w:spacing w:before="120" w:after="120"/>
              <w:ind w:left="0" w:right="102"/>
              <w:jc w:val="left"/>
              <w:rPr>
                <w:b/>
                <w:sz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EC2454" w:rsidRPr="00AD5690" w:rsidRDefault="00EC2454" w:rsidP="00B316E6">
            <w:pPr>
              <w:pStyle w:val="BlockText"/>
              <w:spacing w:before="120"/>
              <w:ind w:left="0" w:right="130"/>
              <w:jc w:val="left"/>
              <w:rPr>
                <w:sz w:val="20"/>
              </w:rPr>
            </w:pPr>
            <w:r>
              <w:rPr>
                <w:sz w:val="20"/>
              </w:rPr>
              <w:t>Self-motivating; able to work independently but with equal commitment to team working; High level of networking and interpersonal skills; the ability to work under pressure to timescales; persuasive and effective negotiator; highly articulate communicator, both verbally and in written form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EC2454" w:rsidRPr="00AD5690" w:rsidRDefault="00EC2454" w:rsidP="00B316E6">
            <w:pPr>
              <w:pStyle w:val="BlockText"/>
              <w:spacing w:before="120" w:after="120"/>
              <w:ind w:left="0" w:right="72"/>
              <w:jc w:val="left"/>
              <w:rPr>
                <w:sz w:val="20"/>
              </w:rPr>
            </w:pPr>
            <w:r>
              <w:rPr>
                <w:sz w:val="20"/>
              </w:rPr>
              <w:t>Experience of using coaching and mentoring techniques.</w:t>
            </w:r>
          </w:p>
        </w:tc>
      </w:tr>
      <w:tr w:rsidR="00EC2454" w:rsidTr="00B316E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C2454" w:rsidRDefault="00EC2454" w:rsidP="00EC2454">
            <w:pPr>
              <w:pStyle w:val="BlockText"/>
              <w:numPr>
                <w:ilvl w:val="0"/>
                <w:numId w:val="1"/>
              </w:numPr>
              <w:spacing w:before="120" w:after="120"/>
              <w:ind w:right="10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Health and physical attributes</w:t>
            </w:r>
          </w:p>
          <w:p w:rsidR="00EC2454" w:rsidRDefault="00EC2454" w:rsidP="00B316E6">
            <w:pPr>
              <w:pStyle w:val="BlockText"/>
              <w:spacing w:before="120" w:after="120"/>
              <w:ind w:left="0" w:right="102"/>
              <w:jc w:val="left"/>
              <w:rPr>
                <w:b/>
                <w:sz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EC2454" w:rsidRDefault="00EC2454" w:rsidP="00B316E6">
            <w:pPr>
              <w:pStyle w:val="BlockText"/>
              <w:spacing w:before="120"/>
              <w:ind w:left="0" w:right="130"/>
              <w:jc w:val="left"/>
              <w:rPr>
                <w:sz w:val="20"/>
              </w:rPr>
            </w:pPr>
            <w:r>
              <w:rPr>
                <w:sz w:val="20"/>
              </w:rPr>
              <w:t>Ability and willingness to undertake both office and</w:t>
            </w:r>
            <w:r>
              <w:rPr>
                <w:sz w:val="20"/>
              </w:rPr>
              <w:br/>
              <w:t xml:space="preserve"> non-office based tasks.</w:t>
            </w:r>
          </w:p>
          <w:p w:rsidR="00EC2454" w:rsidRDefault="00EC2454" w:rsidP="00B316E6">
            <w:pPr>
              <w:pStyle w:val="BlockText"/>
              <w:spacing w:before="120"/>
              <w:ind w:left="0" w:right="1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Ability and willingness to attend meetings and events outwith office hours, including periods away from home, when required. </w:t>
            </w:r>
          </w:p>
          <w:p w:rsidR="00EC2454" w:rsidRPr="000B6EA5" w:rsidRDefault="00EC2454" w:rsidP="00B316E6">
            <w:pPr>
              <w:pStyle w:val="BlockText"/>
              <w:spacing w:before="120"/>
              <w:ind w:left="0" w:right="1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You will be expected to travel efficiently and effectively between various work locations </w:t>
            </w:r>
            <w:r>
              <w:rPr>
                <w:sz w:val="20"/>
              </w:rPr>
              <w:lastRenderedPageBreak/>
              <w:t>within Moray to meet the operational requirements of the service. Due to the rural nature of Moray this is normally undertaken by the use of a car.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EC2454" w:rsidRPr="00AD5690" w:rsidRDefault="00EC2454" w:rsidP="00B316E6">
            <w:pPr>
              <w:pStyle w:val="BlockText"/>
              <w:spacing w:before="120" w:after="120"/>
              <w:ind w:left="0" w:right="72"/>
              <w:jc w:val="left"/>
              <w:rPr>
                <w:sz w:val="20"/>
              </w:rPr>
            </w:pPr>
          </w:p>
        </w:tc>
      </w:tr>
    </w:tbl>
    <w:p w:rsidR="00EC2454" w:rsidRDefault="00EC2454" w:rsidP="00EC2454">
      <w:pPr>
        <w:ind w:right="-244"/>
      </w:pPr>
    </w:p>
    <w:p w:rsidR="00EC2454" w:rsidRPr="00AD5690" w:rsidRDefault="00EC2454" w:rsidP="00EC2454">
      <w:pPr>
        <w:ind w:right="-244"/>
      </w:pPr>
      <w:r>
        <w:t>Membership  of the PVG</w:t>
      </w:r>
      <w:r w:rsidRPr="00AD5690">
        <w:t xml:space="preserve"> </w:t>
      </w:r>
      <w:r>
        <w:t xml:space="preserve">scheme </w:t>
      </w:r>
      <w:r w:rsidRPr="00AD5690">
        <w:t>required?</w:t>
      </w:r>
      <w:r w:rsidRPr="00AD5690">
        <w:tab/>
      </w:r>
      <w:r>
        <w:tab/>
      </w:r>
      <w:r w:rsidR="006863B7">
        <w:tab/>
      </w:r>
      <w:r>
        <w:t xml:space="preserve">YES </w:t>
      </w:r>
    </w:p>
    <w:p w:rsidR="00EC2454" w:rsidRPr="00791EA6" w:rsidRDefault="00EC2454" w:rsidP="00EC2454">
      <w:pPr>
        <w:ind w:right="-244"/>
      </w:pPr>
      <w:r w:rsidRPr="00AD5690">
        <w:t>Satisfactory pre-employment medical screening required</w:t>
      </w:r>
      <w:r w:rsidR="006A15A9">
        <w:t>?</w:t>
      </w:r>
      <w:r w:rsidR="006A15A9">
        <w:tab/>
        <w:t>NO</w:t>
      </w:r>
      <w:r>
        <w:t xml:space="preserve"> </w:t>
      </w:r>
    </w:p>
    <w:p w:rsidR="00EC2454" w:rsidRDefault="00EC2454" w:rsidP="00EC2454">
      <w:pPr>
        <w:jc w:val="both"/>
      </w:pPr>
    </w:p>
    <w:p w:rsidR="006450CF" w:rsidRPr="006025E0" w:rsidRDefault="006450CF" w:rsidP="006450CF">
      <w:pPr>
        <w:rPr>
          <w:rFonts w:ascii="CG Times" w:hAnsi="CG Times"/>
          <w:b w:val="0"/>
          <w:u w:val="single"/>
        </w:rPr>
      </w:pPr>
    </w:p>
    <w:sectPr w:rsidR="006450CF" w:rsidRPr="006025E0" w:rsidSect="00AD5690">
      <w:type w:val="continuous"/>
      <w:pgSz w:w="11906" w:h="16838" w:code="9"/>
      <w:pgMar w:top="426" w:right="1440" w:bottom="14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CA" w:rsidRDefault="008B08CA">
      <w:r>
        <w:separator/>
      </w:r>
    </w:p>
  </w:endnote>
  <w:endnote w:type="continuationSeparator" w:id="0">
    <w:p w:rsidR="008B08CA" w:rsidRDefault="008B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CA" w:rsidRDefault="008B08CA">
      <w:r>
        <w:separator/>
      </w:r>
    </w:p>
  </w:footnote>
  <w:footnote w:type="continuationSeparator" w:id="0">
    <w:p w:rsidR="008B08CA" w:rsidRDefault="008B0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67BD"/>
    <w:multiLevelType w:val="singleLevel"/>
    <w:tmpl w:val="16423CD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4AB54AC2"/>
    <w:multiLevelType w:val="multilevel"/>
    <w:tmpl w:val="64D47A0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1C70B2A"/>
    <w:multiLevelType w:val="hybridMultilevel"/>
    <w:tmpl w:val="E0E07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D48E3"/>
    <w:multiLevelType w:val="singleLevel"/>
    <w:tmpl w:val="D8C0FC0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5EC74E58"/>
    <w:multiLevelType w:val="multilevel"/>
    <w:tmpl w:val="69D6CF7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F092C1B"/>
    <w:multiLevelType w:val="multilevel"/>
    <w:tmpl w:val="616841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F214F06"/>
    <w:multiLevelType w:val="hybridMultilevel"/>
    <w:tmpl w:val="3ADC6770"/>
    <w:lvl w:ilvl="0" w:tplc="D0E6A8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633573"/>
    <w:multiLevelType w:val="hybridMultilevel"/>
    <w:tmpl w:val="8FB6AE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020"/>
    <w:rsid w:val="00010C51"/>
    <w:rsid w:val="0004161D"/>
    <w:rsid w:val="000B6EA5"/>
    <w:rsid w:val="000D2CF6"/>
    <w:rsid w:val="001432D0"/>
    <w:rsid w:val="001A15A6"/>
    <w:rsid w:val="001B5B8B"/>
    <w:rsid w:val="001E003C"/>
    <w:rsid w:val="002439C9"/>
    <w:rsid w:val="00275A37"/>
    <w:rsid w:val="002D43F6"/>
    <w:rsid w:val="002E338F"/>
    <w:rsid w:val="002F741D"/>
    <w:rsid w:val="00300B0A"/>
    <w:rsid w:val="003606D4"/>
    <w:rsid w:val="003F3C3F"/>
    <w:rsid w:val="004005AF"/>
    <w:rsid w:val="00405FCC"/>
    <w:rsid w:val="00480826"/>
    <w:rsid w:val="004A6FCE"/>
    <w:rsid w:val="004C5FF6"/>
    <w:rsid w:val="00514899"/>
    <w:rsid w:val="00517A9F"/>
    <w:rsid w:val="00522C56"/>
    <w:rsid w:val="00533210"/>
    <w:rsid w:val="00557C0A"/>
    <w:rsid w:val="0056017E"/>
    <w:rsid w:val="006025E0"/>
    <w:rsid w:val="00611333"/>
    <w:rsid w:val="0061188F"/>
    <w:rsid w:val="006450CF"/>
    <w:rsid w:val="006863B7"/>
    <w:rsid w:val="006A15A9"/>
    <w:rsid w:val="006C5C4D"/>
    <w:rsid w:val="007302AD"/>
    <w:rsid w:val="00782C9D"/>
    <w:rsid w:val="00791EA6"/>
    <w:rsid w:val="007A2C9F"/>
    <w:rsid w:val="007C3D63"/>
    <w:rsid w:val="007F67DD"/>
    <w:rsid w:val="0080467A"/>
    <w:rsid w:val="00866725"/>
    <w:rsid w:val="0087123B"/>
    <w:rsid w:val="008A504F"/>
    <w:rsid w:val="008B08CA"/>
    <w:rsid w:val="008F360C"/>
    <w:rsid w:val="008F4221"/>
    <w:rsid w:val="00935319"/>
    <w:rsid w:val="0096282E"/>
    <w:rsid w:val="00976285"/>
    <w:rsid w:val="00982937"/>
    <w:rsid w:val="009859B2"/>
    <w:rsid w:val="009B41FD"/>
    <w:rsid w:val="009B7CE9"/>
    <w:rsid w:val="009D1CE2"/>
    <w:rsid w:val="009E566C"/>
    <w:rsid w:val="009F2C89"/>
    <w:rsid w:val="00A15A2B"/>
    <w:rsid w:val="00A17642"/>
    <w:rsid w:val="00A21749"/>
    <w:rsid w:val="00A333A5"/>
    <w:rsid w:val="00A918BD"/>
    <w:rsid w:val="00AB63C1"/>
    <w:rsid w:val="00AD53F0"/>
    <w:rsid w:val="00AD5690"/>
    <w:rsid w:val="00AD7E89"/>
    <w:rsid w:val="00B214D1"/>
    <w:rsid w:val="00B252C2"/>
    <w:rsid w:val="00B316E6"/>
    <w:rsid w:val="00B53A73"/>
    <w:rsid w:val="00B65D3C"/>
    <w:rsid w:val="00BC0F6F"/>
    <w:rsid w:val="00BC1848"/>
    <w:rsid w:val="00BD3918"/>
    <w:rsid w:val="00BF6F91"/>
    <w:rsid w:val="00C03234"/>
    <w:rsid w:val="00C20945"/>
    <w:rsid w:val="00C343C6"/>
    <w:rsid w:val="00C87812"/>
    <w:rsid w:val="00CA5E2A"/>
    <w:rsid w:val="00D00596"/>
    <w:rsid w:val="00D1156B"/>
    <w:rsid w:val="00D3272F"/>
    <w:rsid w:val="00D838F9"/>
    <w:rsid w:val="00D86C13"/>
    <w:rsid w:val="00DB0667"/>
    <w:rsid w:val="00DB73FA"/>
    <w:rsid w:val="00E5792E"/>
    <w:rsid w:val="00E91401"/>
    <w:rsid w:val="00EB16B0"/>
    <w:rsid w:val="00EB2A34"/>
    <w:rsid w:val="00EC2454"/>
    <w:rsid w:val="00ED5DCE"/>
    <w:rsid w:val="00EF5AF1"/>
    <w:rsid w:val="00F87020"/>
    <w:rsid w:val="00FD08E8"/>
    <w:rsid w:val="00F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0A"/>
    <w:rPr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56017E"/>
    <w:pPr>
      <w:keepNext/>
      <w:jc w:val="center"/>
      <w:outlineLvl w:val="0"/>
    </w:pPr>
    <w:rPr>
      <w:caps/>
      <w:lang w:val="en-US"/>
    </w:rPr>
  </w:style>
  <w:style w:type="paragraph" w:styleId="Heading2">
    <w:name w:val="heading 2"/>
    <w:basedOn w:val="Normal"/>
    <w:next w:val="Normal"/>
    <w:qFormat/>
    <w:rsid w:val="003F3C3F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6017E"/>
    <w:pPr>
      <w:keepNext/>
      <w:jc w:val="center"/>
      <w:outlineLvl w:val="4"/>
    </w:pPr>
    <w:rPr>
      <w:b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557C0A"/>
    <w:pPr>
      <w:ind w:left="-709" w:right="-766"/>
      <w:jc w:val="both"/>
    </w:pPr>
    <w:rPr>
      <w:b w:val="0"/>
    </w:rPr>
  </w:style>
  <w:style w:type="paragraph" w:styleId="Header">
    <w:name w:val="header"/>
    <w:basedOn w:val="Normal"/>
    <w:rsid w:val="00557C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7C0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D7E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017E"/>
    <w:rPr>
      <w:color w:val="0000FF"/>
      <w:u w:val="single"/>
    </w:rPr>
  </w:style>
  <w:style w:type="paragraph" w:styleId="Subtitle">
    <w:name w:val="Subtitle"/>
    <w:basedOn w:val="Normal"/>
    <w:qFormat/>
    <w:rsid w:val="0056017E"/>
    <w:pPr>
      <w:ind w:left="720" w:hanging="720"/>
      <w:jc w:val="center"/>
    </w:pPr>
    <w:rPr>
      <w:u w:val="single"/>
    </w:rPr>
  </w:style>
  <w:style w:type="paragraph" w:styleId="BodyTextIndent">
    <w:name w:val="Body Text Indent"/>
    <w:basedOn w:val="Normal"/>
    <w:link w:val="BodyTextIndentChar"/>
    <w:rsid w:val="00DB73FA"/>
    <w:pPr>
      <w:ind w:left="284" w:hanging="284"/>
    </w:pPr>
    <w:rPr>
      <w:b w:val="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B73FA"/>
  </w:style>
  <w:style w:type="character" w:customStyle="1" w:styleId="Heading1Char">
    <w:name w:val="Heading 1 Char"/>
    <w:basedOn w:val="DefaultParagraphFont"/>
    <w:link w:val="Heading1"/>
    <w:rsid w:val="006450CF"/>
    <w:rPr>
      <w:b/>
      <w:cap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450CF"/>
    <w:rPr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C24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2454"/>
    <w:rPr>
      <w:b/>
      <w:sz w:val="24"/>
    </w:rPr>
  </w:style>
  <w:style w:type="paragraph" w:styleId="Title">
    <w:name w:val="Title"/>
    <w:basedOn w:val="Normal"/>
    <w:link w:val="TitleChar"/>
    <w:qFormat/>
    <w:rsid w:val="00EC2454"/>
    <w:pPr>
      <w:ind w:left="720" w:hanging="72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EC2454"/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EC2454"/>
    <w:pPr>
      <w:ind w:left="720"/>
    </w:pPr>
    <w:rPr>
      <w:b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vivienne.cross@mor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1332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MORAY COUNCIL</vt:lpstr>
    </vt:vector>
  </TitlesOfParts>
  <Company>The Moray Council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MORAY COUNCIL</dc:title>
  <dc:subject/>
  <dc:creator>Personnel</dc:creator>
  <cp:keywords/>
  <dc:description/>
  <cp:lastModifiedBy>Administrator</cp:lastModifiedBy>
  <cp:revision>8</cp:revision>
  <cp:lastPrinted>2014-09-05T13:33:00Z</cp:lastPrinted>
  <dcterms:created xsi:type="dcterms:W3CDTF">2014-12-15T11:27:00Z</dcterms:created>
  <dcterms:modified xsi:type="dcterms:W3CDTF">2015-11-17T15:51:00Z</dcterms:modified>
</cp:coreProperties>
</file>